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ED24B3" w14:textId="77777777" w:rsidR="00891915" w:rsidRDefault="00891915" w:rsidP="00891915">
      <w:pPr>
        <w:contextualSpacing/>
        <w:jc w:val="center"/>
        <w:rPr>
          <w:b/>
          <w:color w:val="000000" w:themeColor="text1"/>
          <w:sz w:val="28"/>
          <w:szCs w:val="28"/>
        </w:rPr>
      </w:pPr>
      <w:r w:rsidRPr="00614FF4">
        <w:rPr>
          <w:b/>
          <w:color w:val="000000" w:themeColor="text1"/>
          <w:sz w:val="28"/>
          <w:szCs w:val="28"/>
        </w:rPr>
        <w:t xml:space="preserve">HUBUNGAN PENGASUH ANAK </w:t>
      </w:r>
      <w:r w:rsidRPr="00614FF4">
        <w:rPr>
          <w:b/>
          <w:color w:val="000000" w:themeColor="text1"/>
          <w:sz w:val="28"/>
          <w:szCs w:val="28"/>
          <w:lang w:val="en-US"/>
        </w:rPr>
        <w:t>DENGAN</w:t>
      </w:r>
      <w:r w:rsidRPr="00614FF4">
        <w:rPr>
          <w:b/>
          <w:color w:val="000000" w:themeColor="text1"/>
          <w:sz w:val="28"/>
          <w:szCs w:val="28"/>
        </w:rPr>
        <w:t xml:space="preserve"> PERKEMBANGAN PERSONAL SOSIAL ANAK</w:t>
      </w:r>
      <w:r w:rsidRPr="00614FF4">
        <w:rPr>
          <w:b/>
          <w:color w:val="000000" w:themeColor="text1"/>
          <w:sz w:val="28"/>
          <w:szCs w:val="28"/>
          <w:lang w:val="en-US"/>
        </w:rPr>
        <w:t xml:space="preserve"> </w:t>
      </w:r>
      <w:r>
        <w:rPr>
          <w:b/>
          <w:color w:val="000000" w:themeColor="text1"/>
          <w:sz w:val="28"/>
          <w:szCs w:val="28"/>
        </w:rPr>
        <w:t xml:space="preserve"> </w:t>
      </w:r>
      <w:r w:rsidRPr="00614FF4">
        <w:rPr>
          <w:b/>
          <w:color w:val="000000" w:themeColor="text1"/>
          <w:sz w:val="28"/>
          <w:szCs w:val="28"/>
        </w:rPr>
        <w:t xml:space="preserve">USIA 4 – 6 TAHUN </w:t>
      </w:r>
    </w:p>
    <w:p w14:paraId="42A5B314" w14:textId="77777777" w:rsidR="00891915" w:rsidRPr="00614FF4" w:rsidRDefault="00891915" w:rsidP="00891915">
      <w:pPr>
        <w:contextualSpacing/>
        <w:jc w:val="center"/>
        <w:rPr>
          <w:b/>
          <w:color w:val="000000" w:themeColor="text1"/>
          <w:sz w:val="28"/>
          <w:szCs w:val="28"/>
        </w:rPr>
      </w:pPr>
      <w:r w:rsidRPr="00614FF4">
        <w:rPr>
          <w:b/>
          <w:color w:val="000000" w:themeColor="text1"/>
          <w:sz w:val="28"/>
          <w:szCs w:val="28"/>
          <w:lang w:val="en-US"/>
        </w:rPr>
        <w:t>DI T</w:t>
      </w:r>
      <w:r w:rsidRPr="00614FF4">
        <w:rPr>
          <w:b/>
          <w:color w:val="000000" w:themeColor="text1"/>
          <w:sz w:val="28"/>
          <w:szCs w:val="28"/>
        </w:rPr>
        <w:t>K</w:t>
      </w:r>
      <w:r w:rsidRPr="00614FF4">
        <w:rPr>
          <w:b/>
          <w:color w:val="000000" w:themeColor="text1"/>
          <w:sz w:val="28"/>
          <w:szCs w:val="28"/>
          <w:lang w:val="en-US"/>
        </w:rPr>
        <w:t xml:space="preserve"> AISYIAH KOTA KUPANG</w:t>
      </w:r>
    </w:p>
    <w:p w14:paraId="69D3EE1D" w14:textId="77777777" w:rsidR="00891915" w:rsidRPr="007A7FD5" w:rsidRDefault="00891915" w:rsidP="00891915">
      <w:pPr>
        <w:contextualSpacing/>
        <w:jc w:val="center"/>
        <w:rPr>
          <w:color w:val="000000" w:themeColor="text1"/>
          <w:sz w:val="28"/>
          <w:szCs w:val="28"/>
        </w:rPr>
      </w:pPr>
    </w:p>
    <w:p w14:paraId="0262C54D" w14:textId="77777777" w:rsidR="00891915" w:rsidRDefault="00891915" w:rsidP="00891915">
      <w:pPr>
        <w:contextualSpacing/>
        <w:jc w:val="center"/>
        <w:rPr>
          <w:color w:val="000000" w:themeColor="text1"/>
          <w:sz w:val="24"/>
          <w:szCs w:val="24"/>
        </w:rPr>
      </w:pPr>
      <w:r>
        <w:rPr>
          <w:color w:val="000000" w:themeColor="text1"/>
          <w:sz w:val="24"/>
          <w:szCs w:val="24"/>
          <w:vertAlign w:val="superscript"/>
        </w:rPr>
        <w:t>1)</w:t>
      </w:r>
      <w:r w:rsidRPr="00341C2C">
        <w:rPr>
          <w:color w:val="000000" w:themeColor="text1"/>
          <w:sz w:val="24"/>
          <w:szCs w:val="24"/>
        </w:rPr>
        <w:t>Yurissetiowati</w:t>
      </w:r>
    </w:p>
    <w:p w14:paraId="2237CAA1" w14:textId="77777777" w:rsidR="00891915" w:rsidRDefault="00891915" w:rsidP="00891915">
      <w:pPr>
        <w:contextualSpacing/>
        <w:jc w:val="center"/>
        <w:rPr>
          <w:color w:val="000000" w:themeColor="text1"/>
          <w:sz w:val="24"/>
          <w:szCs w:val="24"/>
        </w:rPr>
      </w:pPr>
      <w:r>
        <w:rPr>
          <w:color w:val="000000" w:themeColor="text1"/>
          <w:sz w:val="24"/>
          <w:szCs w:val="24"/>
          <w:vertAlign w:val="superscript"/>
        </w:rPr>
        <w:t>1</w:t>
      </w:r>
      <w:r>
        <w:rPr>
          <w:color w:val="000000" w:themeColor="text1"/>
          <w:sz w:val="24"/>
          <w:szCs w:val="24"/>
        </w:rPr>
        <w:t>Poltekkes Kemenkes Kupang</w:t>
      </w:r>
    </w:p>
    <w:p w14:paraId="51654A0C" w14:textId="77777777" w:rsidR="00891915" w:rsidRDefault="00891915" w:rsidP="00891915">
      <w:pPr>
        <w:contextualSpacing/>
        <w:jc w:val="center"/>
        <w:rPr>
          <w:color w:val="000000" w:themeColor="text1"/>
          <w:sz w:val="24"/>
          <w:szCs w:val="24"/>
        </w:rPr>
      </w:pPr>
      <w:r>
        <w:rPr>
          <w:color w:val="000000" w:themeColor="text1"/>
          <w:sz w:val="24"/>
          <w:szCs w:val="24"/>
        </w:rPr>
        <w:t xml:space="preserve">Email </w:t>
      </w:r>
      <w:bookmarkStart w:id="0" w:name="_GoBack"/>
      <w:r w:rsidRPr="003C23DA">
        <w:rPr>
          <w:sz w:val="24"/>
          <w:szCs w:val="24"/>
        </w:rPr>
        <w:t xml:space="preserve">: </w:t>
      </w:r>
      <w:r w:rsidRPr="003C23DA">
        <w:rPr>
          <w:rFonts w:asciiTheme="minorHAnsi" w:hAnsiTheme="minorHAnsi" w:cstheme="minorBidi"/>
        </w:rPr>
        <w:fldChar w:fldCharType="begin"/>
      </w:r>
      <w:r w:rsidRPr="003C23DA">
        <w:instrText xml:space="preserve"> HYPERLINK "mailto:yurissetiowati1@gmail.com" </w:instrText>
      </w:r>
      <w:r w:rsidRPr="003C23DA">
        <w:rPr>
          <w:rFonts w:asciiTheme="minorHAnsi" w:hAnsiTheme="minorHAnsi" w:cstheme="minorBidi"/>
        </w:rPr>
        <w:fldChar w:fldCharType="separate"/>
      </w:r>
      <w:r w:rsidRPr="003C23DA">
        <w:rPr>
          <w:rStyle w:val="Hyperlink"/>
          <w:color w:val="auto"/>
          <w:sz w:val="24"/>
          <w:szCs w:val="24"/>
          <w:u w:val="none"/>
        </w:rPr>
        <w:t>yurissetiowati1@gmail.com</w:t>
      </w:r>
      <w:r w:rsidRPr="003C23DA">
        <w:rPr>
          <w:rStyle w:val="Hyperlink"/>
          <w:color w:val="auto"/>
          <w:sz w:val="24"/>
          <w:szCs w:val="24"/>
          <w:u w:val="none"/>
        </w:rPr>
        <w:fldChar w:fldCharType="end"/>
      </w:r>
      <w:r w:rsidRPr="003C23DA">
        <w:rPr>
          <w:sz w:val="24"/>
          <w:szCs w:val="24"/>
        </w:rPr>
        <w:t xml:space="preserve"> </w:t>
      </w:r>
      <w:bookmarkEnd w:id="0"/>
    </w:p>
    <w:p w14:paraId="35D68ABF" w14:textId="77777777" w:rsidR="00891915" w:rsidRDefault="00891915" w:rsidP="00891915">
      <w:pPr>
        <w:contextualSpacing/>
        <w:jc w:val="center"/>
        <w:rPr>
          <w:color w:val="000000" w:themeColor="text1"/>
          <w:sz w:val="24"/>
          <w:szCs w:val="24"/>
        </w:rPr>
      </w:pPr>
    </w:p>
    <w:p w14:paraId="029599CE" w14:textId="77777777" w:rsidR="00891915" w:rsidRPr="00341C2C" w:rsidRDefault="00891915" w:rsidP="00891915">
      <w:pPr>
        <w:contextualSpacing/>
        <w:jc w:val="center"/>
        <w:rPr>
          <w:color w:val="000000" w:themeColor="text1"/>
          <w:sz w:val="24"/>
          <w:szCs w:val="24"/>
        </w:rPr>
      </w:pPr>
      <w:r w:rsidRPr="008C09B9">
        <w:rPr>
          <w:rFonts w:ascii="Times" w:hAnsi="Times"/>
          <w:b/>
          <w:sz w:val="24"/>
          <w:szCs w:val="24"/>
        </w:rPr>
        <w:t>Diterim</w:t>
      </w:r>
      <w:r>
        <w:rPr>
          <w:rFonts w:ascii="Times" w:hAnsi="Times"/>
          <w:b/>
          <w:sz w:val="24"/>
          <w:szCs w:val="24"/>
        </w:rPr>
        <w:t>a: November 2021, Diterbitkan: D</w:t>
      </w:r>
      <w:r w:rsidRPr="008C09B9">
        <w:rPr>
          <w:rFonts w:ascii="Times" w:hAnsi="Times"/>
          <w:b/>
          <w:sz w:val="24"/>
          <w:szCs w:val="24"/>
        </w:rPr>
        <w:t>esember 2021</w:t>
      </w:r>
    </w:p>
    <w:p w14:paraId="5894B84A" w14:textId="77777777" w:rsidR="00B27779" w:rsidRDefault="00B27779">
      <w:pPr>
        <w:pStyle w:val="BodyText"/>
        <w:spacing w:before="2"/>
      </w:pPr>
    </w:p>
    <w:p w14:paraId="20E934F3" w14:textId="3F169DE3" w:rsidR="00094B27" w:rsidRPr="00252C5B" w:rsidRDefault="008C7537" w:rsidP="006303C7">
      <w:pPr>
        <w:jc w:val="center"/>
        <w:rPr>
          <w:b/>
          <w:sz w:val="20"/>
          <w:lang w:val="en-US"/>
        </w:rPr>
      </w:pPr>
      <w:proofErr w:type="spellStart"/>
      <w:r w:rsidRPr="00252C5B">
        <w:rPr>
          <w:b/>
          <w:sz w:val="20"/>
          <w:lang w:val="en-US"/>
        </w:rPr>
        <w:t>Abstrak</w:t>
      </w:r>
      <w:proofErr w:type="spellEnd"/>
    </w:p>
    <w:p w14:paraId="67AEDB55" w14:textId="77777777" w:rsidR="00891915" w:rsidRPr="009949B0" w:rsidRDefault="00891915" w:rsidP="00891915">
      <w:pPr>
        <w:contextualSpacing/>
        <w:jc w:val="both"/>
        <w:rPr>
          <w:sz w:val="20"/>
          <w:szCs w:val="20"/>
          <w:lang w:val="id-ID"/>
        </w:rPr>
      </w:pPr>
      <w:r w:rsidRPr="0084170B">
        <w:rPr>
          <w:sz w:val="20"/>
          <w:szCs w:val="20"/>
        </w:rPr>
        <w:t xml:space="preserve">Anak usia dini adalah anak yang berada pada rentang usia 0-6 tahun. Anak usia dini mempunyai perkembangan sangat pesat. Berdasarkan hasil penelitian, sebesar 40% dari perkembangan manusia terjadi pada usia dini sehingga usia dini dipandang sangat penting dan diistilahkan sebagai usia emas. </w:t>
      </w:r>
      <w:r w:rsidRPr="0084170B">
        <w:rPr>
          <w:color w:val="000000" w:themeColor="text1"/>
          <w:sz w:val="20"/>
          <w:szCs w:val="20"/>
        </w:rPr>
        <w:t xml:space="preserve">Perkembangan anak sangat dipengaruhi oleh faktor keluarga. Terdapat banyak faktor yang dapat mempengaruhi perkembangan anak usia 4 – 6 tahun salah satunya adalah pengasuh anak. Tujuan dari penelitian ini adalah untuk mengetahui hubungan pengasuh anak dengan perkembangan personal sosial anak usia 4 – 6 tahun di TK Aisyiah Kota Kupang. </w:t>
      </w:r>
      <w:r w:rsidRPr="0084170B">
        <w:rPr>
          <w:sz w:val="20"/>
          <w:szCs w:val="20"/>
        </w:rPr>
        <w:t>Penelitian ini menggunakan studi analitik dengan pendekatan cross sectional.  Populasi penelitian adalah seluruh anak usia 4 - 6 tahun di TK Aisyiah Kota Kupang tahun 2019. Sampel penelitian ini sejumlah 74 responden. Pengumpulan data dilakukan dengan menggunakan kuesioner dan lembar observasi DDST. Penelitian ini menggunakan uji Chi- Square . Hasil penelitian menunjukkan pengasuh anak memiliki nilai p-value &gt; 0,05 (p-value = 0,604) yang artinya bahwa tidak ada hubungan signifikan antara faktor pengasuh anak dengan perkembangan personal sosial anak usia 4-6 tahun. Simpulan Tidak ada hubungan yang positif dan signifikan antara pengasuh anak dengan perkembangan personal sosial anak usia 4-6 tahun di TK Aisyiah Kota Kupang</w:t>
      </w:r>
      <w:r>
        <w:rPr>
          <w:sz w:val="20"/>
          <w:szCs w:val="20"/>
        </w:rPr>
        <w:t xml:space="preserve">. Saran untuk penelitian selanjutnya diharapkan peneliti dapat melakukan penelitian </w:t>
      </w:r>
      <w:r w:rsidRPr="00544DF6">
        <w:rPr>
          <w:sz w:val="20"/>
          <w:szCs w:val="20"/>
        </w:rPr>
        <w:t>dengan ruang lingkup yang lebih luas</w:t>
      </w:r>
    </w:p>
    <w:p w14:paraId="3A2146E9" w14:textId="77777777" w:rsidR="00891915" w:rsidRPr="0084170B" w:rsidRDefault="00891915" w:rsidP="00891915">
      <w:pPr>
        <w:contextualSpacing/>
        <w:jc w:val="both"/>
        <w:rPr>
          <w:color w:val="000000" w:themeColor="text1"/>
          <w:sz w:val="20"/>
          <w:szCs w:val="20"/>
        </w:rPr>
      </w:pPr>
      <w:r w:rsidRPr="009949B0">
        <w:rPr>
          <w:b/>
          <w:color w:val="000000" w:themeColor="text1"/>
          <w:sz w:val="20"/>
          <w:szCs w:val="20"/>
        </w:rPr>
        <w:t>Kata kunci</w:t>
      </w:r>
      <w:r w:rsidRPr="0084170B">
        <w:rPr>
          <w:color w:val="000000" w:themeColor="text1"/>
          <w:sz w:val="20"/>
          <w:szCs w:val="20"/>
        </w:rPr>
        <w:t xml:space="preserve"> : Perkembangan personal sosial, Usia 4-6 tahun</w:t>
      </w:r>
    </w:p>
    <w:p w14:paraId="0F131E67" w14:textId="77777777" w:rsidR="00252C5B" w:rsidRDefault="00252C5B" w:rsidP="006303C7">
      <w:pPr>
        <w:ind w:hanging="1080"/>
        <w:rPr>
          <w:i/>
        </w:rPr>
      </w:pPr>
    </w:p>
    <w:p w14:paraId="6B8206CB" w14:textId="51F43594" w:rsidR="00252C5B" w:rsidRPr="006303C7" w:rsidRDefault="00252C5B" w:rsidP="006303C7">
      <w:pPr>
        <w:jc w:val="center"/>
        <w:rPr>
          <w:b/>
          <w:i/>
        </w:rPr>
      </w:pPr>
      <w:r w:rsidRPr="006303C7">
        <w:rPr>
          <w:b/>
          <w:i/>
        </w:rPr>
        <w:t>Abstract</w:t>
      </w:r>
    </w:p>
    <w:p w14:paraId="4A018205" w14:textId="77777777" w:rsidR="00891915" w:rsidRPr="00685563" w:rsidRDefault="00891915" w:rsidP="00891915">
      <w:pPr>
        <w:jc w:val="both"/>
        <w:rPr>
          <w:i/>
          <w:sz w:val="20"/>
          <w:szCs w:val="20"/>
        </w:rPr>
      </w:pPr>
      <w:r>
        <w:rPr>
          <w:i/>
          <w:sz w:val="20"/>
          <w:szCs w:val="20"/>
        </w:rPr>
        <w:t>Children at</w:t>
      </w:r>
      <w:r w:rsidRPr="00685563">
        <w:rPr>
          <w:i/>
          <w:sz w:val="20"/>
          <w:szCs w:val="20"/>
        </w:rPr>
        <w:t xml:space="preserve"> the age range of 0-6 years</w:t>
      </w:r>
      <w:r>
        <w:rPr>
          <w:i/>
          <w:sz w:val="20"/>
          <w:szCs w:val="20"/>
        </w:rPr>
        <w:t xml:space="preserve"> was included in early age</w:t>
      </w:r>
      <w:r w:rsidRPr="00685563">
        <w:rPr>
          <w:i/>
          <w:sz w:val="20"/>
          <w:szCs w:val="20"/>
        </w:rPr>
        <w:t xml:space="preserve">. </w:t>
      </w:r>
      <w:r>
        <w:rPr>
          <w:i/>
          <w:sz w:val="20"/>
          <w:szCs w:val="20"/>
        </w:rPr>
        <w:t>At that age children have</w:t>
      </w:r>
      <w:r w:rsidRPr="00685563">
        <w:rPr>
          <w:i/>
          <w:sz w:val="20"/>
          <w:szCs w:val="20"/>
        </w:rPr>
        <w:t xml:space="preserve"> </w:t>
      </w:r>
      <w:r>
        <w:rPr>
          <w:i/>
          <w:sz w:val="20"/>
          <w:szCs w:val="20"/>
        </w:rPr>
        <w:t>a very fast of development</w:t>
      </w:r>
      <w:r w:rsidRPr="00685563">
        <w:rPr>
          <w:i/>
          <w:sz w:val="20"/>
          <w:szCs w:val="20"/>
        </w:rPr>
        <w:t>. Based on the results of the study, 40% of the human development occurs at an early age so that an early age is considered very important and is termed as the golden age. Child</w:t>
      </w:r>
      <w:r>
        <w:rPr>
          <w:i/>
          <w:sz w:val="20"/>
          <w:szCs w:val="20"/>
        </w:rPr>
        <w:t>ren</w:t>
      </w:r>
      <w:r w:rsidRPr="00685563">
        <w:rPr>
          <w:i/>
          <w:sz w:val="20"/>
          <w:szCs w:val="20"/>
        </w:rPr>
        <w:t xml:space="preserve"> development is strongly influenced by family factors. There are many factors that can affect the development of children aged 4 – 6 years of one of them is the </w:t>
      </w:r>
      <w:r>
        <w:rPr>
          <w:i/>
          <w:sz w:val="20"/>
          <w:szCs w:val="20"/>
        </w:rPr>
        <w:t>caregivers</w:t>
      </w:r>
      <w:r w:rsidRPr="00685563">
        <w:rPr>
          <w:i/>
          <w:sz w:val="20"/>
          <w:szCs w:val="20"/>
        </w:rPr>
        <w:t xml:space="preserve">. The purpose of this study is to determine the relationship of the caregiver of the child with the personal social </w:t>
      </w:r>
      <w:r>
        <w:rPr>
          <w:i/>
          <w:sz w:val="20"/>
          <w:szCs w:val="20"/>
        </w:rPr>
        <w:t xml:space="preserve">development of </w:t>
      </w:r>
      <w:r w:rsidRPr="00685563">
        <w:rPr>
          <w:i/>
          <w:sz w:val="20"/>
          <w:szCs w:val="20"/>
        </w:rPr>
        <w:t>children 4 – 6 years in Aisyiyah Kindergarten Kupang</w:t>
      </w:r>
      <w:r>
        <w:rPr>
          <w:i/>
          <w:sz w:val="20"/>
          <w:szCs w:val="20"/>
        </w:rPr>
        <w:t xml:space="preserve"> City</w:t>
      </w:r>
      <w:r w:rsidRPr="00685563">
        <w:rPr>
          <w:i/>
          <w:sz w:val="20"/>
          <w:szCs w:val="20"/>
        </w:rPr>
        <w:t>. This research uses analytic studies with cross sectional approach. The study population was all children aged 4 - 6 years in Aisyiyah Kindergarten Kupang</w:t>
      </w:r>
      <w:r>
        <w:rPr>
          <w:i/>
          <w:sz w:val="20"/>
          <w:szCs w:val="20"/>
        </w:rPr>
        <w:t xml:space="preserve"> City on</w:t>
      </w:r>
      <w:r w:rsidRPr="00685563">
        <w:rPr>
          <w:i/>
          <w:sz w:val="20"/>
          <w:szCs w:val="20"/>
        </w:rPr>
        <w:t xml:space="preserve"> 2019. The sam</w:t>
      </w:r>
      <w:r>
        <w:rPr>
          <w:i/>
          <w:sz w:val="20"/>
          <w:szCs w:val="20"/>
        </w:rPr>
        <w:t>ple of this research are</w:t>
      </w:r>
      <w:r w:rsidRPr="00685563">
        <w:rPr>
          <w:i/>
          <w:sz w:val="20"/>
          <w:szCs w:val="20"/>
        </w:rPr>
        <w:t xml:space="preserve"> 74 respondents. Data collection was done using questionnaires and observation </w:t>
      </w:r>
      <w:r>
        <w:rPr>
          <w:i/>
          <w:sz w:val="20"/>
          <w:szCs w:val="20"/>
        </w:rPr>
        <w:t xml:space="preserve">with </w:t>
      </w:r>
      <w:r w:rsidRPr="00685563">
        <w:rPr>
          <w:i/>
          <w:sz w:val="20"/>
          <w:szCs w:val="20"/>
        </w:rPr>
        <w:t>DDST</w:t>
      </w:r>
      <w:r>
        <w:rPr>
          <w:i/>
          <w:sz w:val="20"/>
          <w:szCs w:val="20"/>
        </w:rPr>
        <w:t xml:space="preserve"> form </w:t>
      </w:r>
      <w:r w:rsidRPr="00685563">
        <w:rPr>
          <w:i/>
          <w:sz w:val="20"/>
          <w:szCs w:val="20"/>
        </w:rPr>
        <w:t>. This study using Chi - Square test . The results of the research show th</w:t>
      </w:r>
      <w:r>
        <w:rPr>
          <w:i/>
          <w:sz w:val="20"/>
          <w:szCs w:val="20"/>
        </w:rPr>
        <w:t xml:space="preserve">e caregiver has the </w:t>
      </w:r>
      <w:r w:rsidRPr="00685563">
        <w:rPr>
          <w:i/>
          <w:sz w:val="20"/>
          <w:szCs w:val="20"/>
        </w:rPr>
        <w:t xml:space="preserve">p-value &gt; 0.05 (p-value = 0,604) which means that there is no significant relationship between the factors of caregivers of children with the personal social </w:t>
      </w:r>
      <w:r>
        <w:rPr>
          <w:i/>
          <w:sz w:val="20"/>
          <w:szCs w:val="20"/>
        </w:rPr>
        <w:t xml:space="preserve">development of </w:t>
      </w:r>
      <w:r w:rsidRPr="00685563">
        <w:rPr>
          <w:i/>
          <w:sz w:val="20"/>
          <w:szCs w:val="20"/>
        </w:rPr>
        <w:t xml:space="preserve">children </w:t>
      </w:r>
      <w:r>
        <w:rPr>
          <w:i/>
          <w:sz w:val="20"/>
          <w:szCs w:val="20"/>
        </w:rPr>
        <w:t>4-6 years. Conclusion of this research is</w:t>
      </w:r>
      <w:r w:rsidRPr="00685563">
        <w:rPr>
          <w:i/>
          <w:sz w:val="20"/>
          <w:szCs w:val="20"/>
        </w:rPr>
        <w:t xml:space="preserve"> </w:t>
      </w:r>
      <w:r>
        <w:rPr>
          <w:i/>
          <w:sz w:val="20"/>
          <w:szCs w:val="20"/>
        </w:rPr>
        <w:t>there is no</w:t>
      </w:r>
      <w:r w:rsidRPr="00AB0B96">
        <w:rPr>
          <w:i/>
          <w:sz w:val="20"/>
          <w:szCs w:val="20"/>
        </w:rPr>
        <w:t xml:space="preserve"> </w:t>
      </w:r>
      <w:r w:rsidRPr="00685563">
        <w:rPr>
          <w:i/>
          <w:sz w:val="20"/>
          <w:szCs w:val="20"/>
        </w:rPr>
        <w:t>significant</w:t>
      </w:r>
      <w:r>
        <w:rPr>
          <w:i/>
          <w:sz w:val="20"/>
          <w:szCs w:val="20"/>
        </w:rPr>
        <w:t xml:space="preserve"> </w:t>
      </w:r>
      <w:r w:rsidRPr="00685563">
        <w:rPr>
          <w:i/>
          <w:sz w:val="20"/>
          <w:szCs w:val="20"/>
        </w:rPr>
        <w:t xml:space="preserve">relationship </w:t>
      </w:r>
      <w:r>
        <w:rPr>
          <w:i/>
          <w:sz w:val="20"/>
          <w:szCs w:val="20"/>
        </w:rPr>
        <w:t>between caregivers of children and</w:t>
      </w:r>
      <w:r w:rsidRPr="00685563">
        <w:rPr>
          <w:i/>
          <w:sz w:val="20"/>
          <w:szCs w:val="20"/>
        </w:rPr>
        <w:t xml:space="preserve"> the personal social </w:t>
      </w:r>
      <w:r>
        <w:rPr>
          <w:i/>
          <w:sz w:val="20"/>
          <w:szCs w:val="20"/>
        </w:rPr>
        <w:t xml:space="preserve">development of </w:t>
      </w:r>
      <w:r w:rsidRPr="00685563">
        <w:rPr>
          <w:i/>
          <w:sz w:val="20"/>
          <w:szCs w:val="20"/>
        </w:rPr>
        <w:t>children 4-6 years in Aisyiyah Kindergarten Kupang</w:t>
      </w:r>
      <w:r>
        <w:rPr>
          <w:i/>
          <w:sz w:val="20"/>
          <w:szCs w:val="20"/>
        </w:rPr>
        <w:t xml:space="preserve"> City</w:t>
      </w:r>
      <w:r w:rsidRPr="00685563">
        <w:rPr>
          <w:i/>
          <w:sz w:val="20"/>
          <w:szCs w:val="20"/>
        </w:rPr>
        <w:t>. Sugges</w:t>
      </w:r>
      <w:r>
        <w:rPr>
          <w:i/>
          <w:sz w:val="20"/>
          <w:szCs w:val="20"/>
        </w:rPr>
        <w:t xml:space="preserve">tions for further research </w:t>
      </w:r>
      <w:r w:rsidRPr="00AB0B96">
        <w:rPr>
          <w:i/>
          <w:sz w:val="20"/>
          <w:szCs w:val="20"/>
        </w:rPr>
        <w:t>are expected that researchers can conduct research with a wider scope</w:t>
      </w:r>
      <w:r>
        <w:rPr>
          <w:i/>
          <w:sz w:val="20"/>
          <w:szCs w:val="20"/>
        </w:rPr>
        <w:t>.</w:t>
      </w:r>
    </w:p>
    <w:p w14:paraId="4F6737C1" w14:textId="29C4DEE8" w:rsidR="009F0ADE" w:rsidRDefault="00891915" w:rsidP="00891915">
      <w:pPr>
        <w:jc w:val="both"/>
        <w:rPr>
          <w:i/>
          <w:sz w:val="20"/>
          <w:szCs w:val="20"/>
        </w:rPr>
      </w:pPr>
      <w:r w:rsidRPr="009949B0">
        <w:rPr>
          <w:b/>
          <w:i/>
          <w:sz w:val="20"/>
          <w:szCs w:val="20"/>
        </w:rPr>
        <w:t>Keywords</w:t>
      </w:r>
      <w:r>
        <w:rPr>
          <w:i/>
          <w:sz w:val="20"/>
          <w:szCs w:val="20"/>
        </w:rPr>
        <w:t xml:space="preserve"> : Personal social development,</w:t>
      </w:r>
      <w:r w:rsidRPr="00685563">
        <w:rPr>
          <w:i/>
          <w:sz w:val="20"/>
          <w:szCs w:val="20"/>
        </w:rPr>
        <w:t xml:space="preserve"> 4-6 years</w:t>
      </w:r>
    </w:p>
    <w:p w14:paraId="00A833F1" w14:textId="77777777" w:rsidR="00891915" w:rsidRPr="00891915" w:rsidRDefault="00891915" w:rsidP="00891915">
      <w:pPr>
        <w:jc w:val="both"/>
        <w:rPr>
          <w:i/>
          <w:sz w:val="20"/>
          <w:szCs w:val="20"/>
        </w:rPr>
      </w:pPr>
    </w:p>
    <w:p w14:paraId="388BEFD7" w14:textId="31568E40" w:rsidR="00B27779" w:rsidRDefault="00B27779" w:rsidP="00252C5B">
      <w:pPr>
        <w:ind w:right="339"/>
        <w:rPr>
          <w:i/>
        </w:rPr>
      </w:pPr>
    </w:p>
    <w:p w14:paraId="388812A6" w14:textId="77777777" w:rsidR="006303C7" w:rsidRDefault="006303C7" w:rsidP="00252C5B">
      <w:pPr>
        <w:ind w:right="339"/>
        <w:sectPr w:rsidR="006303C7" w:rsidSect="00891915">
          <w:headerReference w:type="even" r:id="rId8"/>
          <w:headerReference w:type="default" r:id="rId9"/>
          <w:footerReference w:type="even" r:id="rId10"/>
          <w:footerReference w:type="default" r:id="rId11"/>
          <w:headerReference w:type="first" r:id="rId12"/>
          <w:footerReference w:type="first" r:id="rId13"/>
          <w:type w:val="continuous"/>
          <w:pgSz w:w="11910" w:h="16840"/>
          <w:pgMar w:top="1440" w:right="1440" w:bottom="1440" w:left="1440" w:header="720" w:footer="754" w:gutter="0"/>
          <w:pgNumType w:start="264"/>
          <w:cols w:space="720"/>
          <w:titlePg/>
          <w:docGrid w:linePitch="299"/>
        </w:sectPr>
      </w:pPr>
    </w:p>
    <w:p w14:paraId="5FE21536" w14:textId="63504919" w:rsidR="00B27779" w:rsidRDefault="00D26646" w:rsidP="00A423FA">
      <w:pPr>
        <w:pStyle w:val="Heading1"/>
        <w:ind w:left="0"/>
        <w:jc w:val="both"/>
      </w:pPr>
      <w:r>
        <w:lastRenderedPageBreak/>
        <w:t xml:space="preserve">PENDAHULUAN </w:t>
      </w:r>
    </w:p>
    <w:p w14:paraId="3612BA0E" w14:textId="77777777" w:rsidR="00891915" w:rsidRPr="00341C2C" w:rsidRDefault="00891915" w:rsidP="00891915">
      <w:pPr>
        <w:pStyle w:val="ListParagraph"/>
        <w:tabs>
          <w:tab w:val="left" w:pos="0"/>
        </w:tabs>
        <w:ind w:firstLine="709"/>
        <w:jc w:val="both"/>
        <w:rPr>
          <w:sz w:val="24"/>
          <w:szCs w:val="24"/>
        </w:rPr>
      </w:pPr>
      <w:r w:rsidRPr="00341C2C">
        <w:rPr>
          <w:sz w:val="24"/>
          <w:szCs w:val="24"/>
        </w:rPr>
        <w:t xml:space="preserve">Proses perkembangan </w:t>
      </w:r>
      <w:r>
        <w:rPr>
          <w:sz w:val="24"/>
          <w:szCs w:val="24"/>
        </w:rPr>
        <w:t xml:space="preserve">pasti </w:t>
      </w:r>
      <w:r w:rsidRPr="00341C2C">
        <w:rPr>
          <w:sz w:val="24"/>
          <w:szCs w:val="24"/>
        </w:rPr>
        <w:t xml:space="preserve">dialami oleh setiap makhluk hidup salah satunya manusia. Perkembangan </w:t>
      </w:r>
      <w:r>
        <w:rPr>
          <w:sz w:val="24"/>
          <w:szCs w:val="24"/>
        </w:rPr>
        <w:t xml:space="preserve">manusia dimulai dari </w:t>
      </w:r>
      <w:r w:rsidRPr="00341C2C">
        <w:rPr>
          <w:sz w:val="24"/>
          <w:szCs w:val="24"/>
        </w:rPr>
        <w:t xml:space="preserve">bayi hingga dewasa. Proses perkembangan tersebut tidak bisa diukur, tetapi bisa dirasakan. </w:t>
      </w:r>
      <w:r>
        <w:rPr>
          <w:sz w:val="24"/>
          <w:szCs w:val="24"/>
        </w:rPr>
        <w:t xml:space="preserve">Perkembangan mempunyai sifat </w:t>
      </w:r>
      <w:r w:rsidRPr="00341C2C">
        <w:rPr>
          <w:sz w:val="24"/>
          <w:szCs w:val="24"/>
        </w:rPr>
        <w:t>maju ke depan (progresif), sistematis, d</w:t>
      </w:r>
      <w:r>
        <w:rPr>
          <w:sz w:val="24"/>
          <w:szCs w:val="24"/>
        </w:rPr>
        <w:t>an berkesinambungan. Masing-masi</w:t>
      </w:r>
      <w:r w:rsidRPr="00341C2C">
        <w:rPr>
          <w:sz w:val="24"/>
          <w:szCs w:val="24"/>
        </w:rPr>
        <w:t xml:space="preserve">ng individu mempunyai perkembangan </w:t>
      </w:r>
      <w:r w:rsidRPr="00341C2C">
        <w:rPr>
          <w:sz w:val="24"/>
          <w:szCs w:val="24"/>
        </w:rPr>
        <w:lastRenderedPageBreak/>
        <w:t xml:space="preserve">yang sama akan tetapi terdapat beberapa perbedaan tingkat perkembangan dan ada perkembangan yang mendahului perkembangan sebelumnya, walaupun sejatinya perkembangan antara aspek yang satu dengan aspek yang lain terjadi bersamaan </w:t>
      </w:r>
      <w:r>
        <w:rPr>
          <w:sz w:val="24"/>
          <w:szCs w:val="24"/>
        </w:rPr>
        <w:fldChar w:fldCharType="begin" w:fldLock="1"/>
      </w:r>
      <w:r>
        <w:rPr>
          <w:sz w:val="24"/>
          <w:szCs w:val="24"/>
        </w:rPr>
        <w:instrText>ADDIN CSL_CITATION {"citationItems":[{"id":"ITEM-1","itemData":{"ISSN":"2549-7367","author":[{"dropping-particle":"","family":"Khaironi","given":"Mulianah","non-dropping-particle":"","parse-names":false,"suffix":""}],"container-title":"Jurnal Golden Age","id":"ITEM-1","issue":"01","issued":{"date-parts":[["2018"]]},"page":"1-12","title":"Perkembangan anak usia dini","type":"article-journal","volume":"2"},"uris":["http://www.mendeley.com/documents/?uuid=bc6190b8-fe7f-4d29-b660-de51e3a593ea"]}],"mendeley":{"formattedCitation":"(Khaironi, 2018)","plainTextFormattedCitation":"(Khaironi, 2018)","previouslyFormattedCitation":"(Khaironi 2018)"},"properties":{"noteIndex":0},"schema":"https://github.com/citation-style-language/schema/raw/master/csl-citation.json"}</w:instrText>
      </w:r>
      <w:r>
        <w:rPr>
          <w:sz w:val="24"/>
          <w:szCs w:val="24"/>
        </w:rPr>
        <w:fldChar w:fldCharType="separate"/>
      </w:r>
      <w:r w:rsidRPr="00EF0E0C">
        <w:rPr>
          <w:noProof/>
          <w:sz w:val="24"/>
          <w:szCs w:val="24"/>
        </w:rPr>
        <w:t>(Khaironi, 2018)</w:t>
      </w:r>
      <w:r>
        <w:rPr>
          <w:sz w:val="24"/>
          <w:szCs w:val="24"/>
        </w:rPr>
        <w:fldChar w:fldCharType="end"/>
      </w:r>
      <w:r>
        <w:rPr>
          <w:sz w:val="24"/>
          <w:szCs w:val="24"/>
        </w:rPr>
        <w:t>.</w:t>
      </w:r>
    </w:p>
    <w:p w14:paraId="07787857" w14:textId="77777777" w:rsidR="00891915" w:rsidRPr="00341C2C" w:rsidRDefault="00891915" w:rsidP="00891915">
      <w:pPr>
        <w:pStyle w:val="ListParagraph"/>
        <w:tabs>
          <w:tab w:val="left" w:pos="0"/>
        </w:tabs>
        <w:ind w:firstLine="709"/>
        <w:jc w:val="both"/>
        <w:rPr>
          <w:sz w:val="24"/>
          <w:szCs w:val="24"/>
        </w:rPr>
      </w:pPr>
      <w:r w:rsidRPr="00341C2C">
        <w:rPr>
          <w:sz w:val="24"/>
          <w:szCs w:val="24"/>
        </w:rPr>
        <w:t xml:space="preserve">Anak usia dini adalah anak yang berada pada rentang usia 0-6 tahun. Anak usia dini mempunyai perkembangan sangat </w:t>
      </w:r>
      <w:r w:rsidRPr="00341C2C">
        <w:rPr>
          <w:sz w:val="24"/>
          <w:szCs w:val="24"/>
        </w:rPr>
        <w:lastRenderedPageBreak/>
        <w:t>pesat. Berdasarkan hasil penelitian, sebesar 40% dari perkembangan manusia terjadi pada usia dini sehingga usia dini dipandang sangat penting dan diistilahkan sebagai usia emas (golden age). Setiap individu melewati  usia dini, akan tetapi usia dini tersebut hanya terjadi satu kali dalam fase kehidupan setiap manusia, sehingga usia dini harus diperhatikan dengan baik</w:t>
      </w:r>
      <w:r>
        <w:rPr>
          <w:sz w:val="24"/>
          <w:szCs w:val="24"/>
        </w:rPr>
        <w:t xml:space="preserve"> </w:t>
      </w:r>
      <w:r>
        <w:rPr>
          <w:sz w:val="24"/>
          <w:szCs w:val="24"/>
        </w:rPr>
        <w:fldChar w:fldCharType="begin" w:fldLock="1"/>
      </w:r>
      <w:r>
        <w:rPr>
          <w:sz w:val="24"/>
          <w:szCs w:val="24"/>
        </w:rPr>
        <w:instrText>ADDIN CSL_CITATION {"citationItems":[{"id":"ITEM-1","itemData":{"ISSN":"2549-7367","author":[{"dropping-particle":"","family":"Khaironi","given":"Mulianah","non-dropping-particle":"","parse-names":false,"suffix":""}],"container-title":"Jurnal Golden Age","id":"ITEM-1","issue":"01","issued":{"date-parts":[["2018"]]},"page":"1-12","title":"Perkembangan anak usia dini","type":"article-journal","volume":"2"},"uris":["http://www.mendeley.com/documents/?uuid=bc6190b8-fe7f-4d29-b660-de51e3a593ea"]}],"mendeley":{"formattedCitation":"(Khaironi, 2018)","plainTextFormattedCitation":"(Khaironi, 2018)","previouslyFormattedCitation":"(Khaironi 2018)"},"properties":{"noteIndex":0},"schema":"https://github.com/citation-style-language/schema/raw/master/csl-citation.json"}</w:instrText>
      </w:r>
      <w:r>
        <w:rPr>
          <w:sz w:val="24"/>
          <w:szCs w:val="24"/>
        </w:rPr>
        <w:fldChar w:fldCharType="separate"/>
      </w:r>
      <w:r w:rsidRPr="00EF0E0C">
        <w:rPr>
          <w:noProof/>
          <w:sz w:val="24"/>
          <w:szCs w:val="24"/>
        </w:rPr>
        <w:t>(Khaironi, 2018)</w:t>
      </w:r>
      <w:r>
        <w:rPr>
          <w:sz w:val="24"/>
          <w:szCs w:val="24"/>
        </w:rPr>
        <w:fldChar w:fldCharType="end"/>
      </w:r>
      <w:r>
        <w:rPr>
          <w:sz w:val="24"/>
          <w:szCs w:val="24"/>
        </w:rPr>
        <w:t>.</w:t>
      </w:r>
    </w:p>
    <w:p w14:paraId="33AD5F7F" w14:textId="77777777" w:rsidR="00891915" w:rsidRPr="00341C2C" w:rsidRDefault="00891915" w:rsidP="00891915">
      <w:pPr>
        <w:pStyle w:val="ListParagraph"/>
        <w:tabs>
          <w:tab w:val="left" w:pos="0"/>
        </w:tabs>
        <w:ind w:firstLine="709"/>
        <w:jc w:val="both"/>
        <w:rPr>
          <w:sz w:val="24"/>
          <w:szCs w:val="24"/>
        </w:rPr>
      </w:pPr>
      <w:r w:rsidRPr="00341C2C">
        <w:rPr>
          <w:sz w:val="24"/>
          <w:szCs w:val="24"/>
        </w:rPr>
        <w:t xml:space="preserve">Orang tua </w:t>
      </w:r>
      <w:r>
        <w:rPr>
          <w:sz w:val="24"/>
          <w:szCs w:val="24"/>
        </w:rPr>
        <w:t>mempunyai peranan penting di</w:t>
      </w:r>
      <w:r w:rsidRPr="00341C2C">
        <w:rPr>
          <w:sz w:val="24"/>
          <w:szCs w:val="24"/>
        </w:rPr>
        <w:t xml:space="preserve"> keluarga yaitu </w:t>
      </w:r>
      <w:r>
        <w:rPr>
          <w:sz w:val="24"/>
          <w:szCs w:val="24"/>
        </w:rPr>
        <w:t>menjadi</w:t>
      </w:r>
      <w:r w:rsidRPr="00341C2C">
        <w:rPr>
          <w:sz w:val="24"/>
          <w:szCs w:val="24"/>
        </w:rPr>
        <w:t xml:space="preserve"> pendidik pertama dan utama bagi tumbuh kembang seorang anak. Orang tua </w:t>
      </w:r>
      <w:r>
        <w:rPr>
          <w:sz w:val="24"/>
          <w:szCs w:val="24"/>
        </w:rPr>
        <w:t>melaksanakan</w:t>
      </w:r>
      <w:r w:rsidRPr="00341C2C">
        <w:rPr>
          <w:sz w:val="24"/>
          <w:szCs w:val="24"/>
        </w:rPr>
        <w:t xml:space="preserve"> peran tersebut dengan pola tindakan atau pola asuh yang positif dan efektif. Keterlibatan keluarga dalam pendidikan anak ini s</w:t>
      </w:r>
      <w:r>
        <w:rPr>
          <w:sz w:val="24"/>
          <w:szCs w:val="24"/>
        </w:rPr>
        <w:t>angatlah dibutuhkan. Pendidikan anak di</w:t>
      </w:r>
      <w:r w:rsidRPr="00341C2C">
        <w:rPr>
          <w:sz w:val="24"/>
          <w:szCs w:val="24"/>
        </w:rPr>
        <w:t xml:space="preserve"> keluarga me</w:t>
      </w:r>
      <w:r>
        <w:rPr>
          <w:sz w:val="24"/>
          <w:szCs w:val="24"/>
        </w:rPr>
        <w:t xml:space="preserve">mpunyai sifat dan bentuk berupa </w:t>
      </w:r>
      <w:r w:rsidRPr="00341C2C">
        <w:rPr>
          <w:sz w:val="24"/>
          <w:szCs w:val="24"/>
        </w:rPr>
        <w:t xml:space="preserve">pengasuhan. Pengasuhan sangat berhubungan dengan kemampuan orang tua memberikan perhatian, waktu dan dukungan untuk memenuhi kebutuhan fisik, mental, sosial, emosional dan spiritualnya. Orang tua </w:t>
      </w:r>
      <w:r>
        <w:rPr>
          <w:sz w:val="24"/>
          <w:szCs w:val="24"/>
        </w:rPr>
        <w:t>mempunyai peranan</w:t>
      </w:r>
      <w:r w:rsidRPr="00341C2C">
        <w:rPr>
          <w:sz w:val="24"/>
          <w:szCs w:val="24"/>
        </w:rPr>
        <w:t xml:space="preserve"> dalam mendampingi dan membimbing semu</w:t>
      </w:r>
      <w:r>
        <w:rPr>
          <w:sz w:val="24"/>
          <w:szCs w:val="24"/>
        </w:rPr>
        <w:t>a tahapan pertumbuhan anak di</w:t>
      </w:r>
      <w:r w:rsidRPr="00341C2C">
        <w:rPr>
          <w:sz w:val="24"/>
          <w:szCs w:val="24"/>
        </w:rPr>
        <w:t xml:space="preserve"> setiap tahapan perkembangannya. Sebuah proses yang merujuk pada serangkaian aksi dan interaksi orang tua untuk mendukung perkembangan anak. Proses pengasuhan bukan sebuah hubungan satu arah di mana orang tua mempengaruhi anak, tetapi pengasuhan merupakan interaksi yang terus menerus antara orang tua dan anak yang mencakup berbagai ragam aktivitas yang tujuannya agar anak bisa berkembang secara optimal </w:t>
      </w:r>
      <w:r>
        <w:rPr>
          <w:sz w:val="24"/>
          <w:szCs w:val="24"/>
        </w:rPr>
        <w:fldChar w:fldCharType="begin" w:fldLock="1"/>
      </w:r>
      <w:r>
        <w:rPr>
          <w:sz w:val="24"/>
          <w:szCs w:val="24"/>
        </w:rPr>
        <w:instrText>ADDIN CSL_CITATION {"citationItems":[{"id":"ITEM-1","itemData":{"ISSN":"1411-1659","author":[{"dropping-particle":"","family":"Rahmat","given":"Stephanus Turibius","non-dropping-particle":"","parse-names":false,"suffix":""}],"container-title":"Jurnal Pendidikan Dan Kebudayaan Missio","id":"ITEM-1","issue":"2","issued":{"date-parts":[["2018"]]},"page":"143-161","publisher":"STKIP Santu Paulus Ruteng","title":"Pola asuh yang efektif untuk mendidik anak di era digital","type":"article-journal","volume":"10"},"uris":["http://www.mendeley.com/documents/?uuid=48d4923e-5a71-4cc9-b6b7-7bdf80da3a55"]}],"mendeley":{"formattedCitation":"(Rahmat, 2018)","plainTextFormattedCitation":"(Rahmat, 2018)","previouslyFormattedCitation":"(Rahmat 2018)"},"properties":{"noteIndex":0},"schema":"https://github.com/citation-style-language/schema/raw/master/csl-citation.json"}</w:instrText>
      </w:r>
      <w:r>
        <w:rPr>
          <w:sz w:val="24"/>
          <w:szCs w:val="24"/>
        </w:rPr>
        <w:fldChar w:fldCharType="separate"/>
      </w:r>
      <w:r w:rsidRPr="00EF0E0C">
        <w:rPr>
          <w:noProof/>
          <w:sz w:val="24"/>
          <w:szCs w:val="24"/>
        </w:rPr>
        <w:t>(Rahmat, 2018)</w:t>
      </w:r>
      <w:r>
        <w:rPr>
          <w:sz w:val="24"/>
          <w:szCs w:val="24"/>
        </w:rPr>
        <w:fldChar w:fldCharType="end"/>
      </w:r>
      <w:r>
        <w:rPr>
          <w:sz w:val="24"/>
          <w:szCs w:val="24"/>
        </w:rPr>
        <w:t>.</w:t>
      </w:r>
    </w:p>
    <w:p w14:paraId="1D356654" w14:textId="77777777" w:rsidR="00891915" w:rsidRPr="00341C2C" w:rsidRDefault="00891915" w:rsidP="00891915">
      <w:pPr>
        <w:pStyle w:val="ListParagraph"/>
        <w:tabs>
          <w:tab w:val="left" w:pos="0"/>
        </w:tabs>
        <w:ind w:firstLine="709"/>
        <w:jc w:val="both"/>
        <w:rPr>
          <w:color w:val="000000" w:themeColor="text1"/>
          <w:sz w:val="24"/>
          <w:szCs w:val="24"/>
        </w:rPr>
      </w:pPr>
      <w:r w:rsidRPr="00341C2C">
        <w:rPr>
          <w:color w:val="000000" w:themeColor="text1"/>
          <w:sz w:val="24"/>
          <w:szCs w:val="24"/>
        </w:rPr>
        <w:t xml:space="preserve">Menurut Bronfenbrenner, ada lima sistem lingkungan yang mempengaruhi individu, yakni mikrosistem, mesosistem, ekosistem, makrosistem, dan kronosistem. Pengaruh ekologi Bronfenbrenner menegaskan bahwa pengaruh lingkungan sangat berperan terhadap perkembangan kepribadian seorang anak </w:t>
      </w:r>
      <w:r>
        <w:rPr>
          <w:color w:val="000000" w:themeColor="text1"/>
          <w:sz w:val="24"/>
          <w:szCs w:val="24"/>
        </w:rPr>
        <w:fldChar w:fldCharType="begin" w:fldLock="1"/>
      </w:r>
      <w:r>
        <w:rPr>
          <w:color w:val="000000" w:themeColor="text1"/>
          <w:sz w:val="24"/>
          <w:szCs w:val="24"/>
        </w:rPr>
        <w:instrText>ADDIN CSL_CITATION {"citationItems":[{"id":"ITEM-1","itemData":{"author":[{"dropping-particle":"","family":"Gunarsa","given":"Singgih D","non-dropping-particle":"","parse-names":false,"suffix":""}],"container-title":"Jakarta : Gunung Mulia","id":"ITEM-1","issued":{"date-parts":[["2012"]]},"title":"Psikologi Perkembangan Anak Dan Remaja","type":"article-journal"},"uris":["http://www.mendeley.com/documents/?uuid=30358f00-7791-4d03-9497-6b75c5bb93a3"]}],"mendeley":{"formattedCitation":"(Gunarsa, 2012)","plainTextFormattedCitation":"(Gunarsa, 2012)","previouslyFormattedCitation":"(Gunarsa 2012)"},"properties":{"noteIndex":0},"schema":"https://github.com/citation-style-language/schema/raw/master/csl-citation.json"}</w:instrText>
      </w:r>
      <w:r>
        <w:rPr>
          <w:color w:val="000000" w:themeColor="text1"/>
          <w:sz w:val="24"/>
          <w:szCs w:val="24"/>
        </w:rPr>
        <w:fldChar w:fldCharType="separate"/>
      </w:r>
      <w:r w:rsidRPr="00EF0E0C">
        <w:rPr>
          <w:noProof/>
          <w:color w:val="000000" w:themeColor="text1"/>
          <w:sz w:val="24"/>
          <w:szCs w:val="24"/>
        </w:rPr>
        <w:t>(Gunarsa, 2012)</w:t>
      </w:r>
      <w:r>
        <w:rPr>
          <w:color w:val="000000" w:themeColor="text1"/>
          <w:sz w:val="24"/>
          <w:szCs w:val="24"/>
        </w:rPr>
        <w:fldChar w:fldCharType="end"/>
      </w:r>
      <w:r>
        <w:rPr>
          <w:color w:val="000000" w:themeColor="text1"/>
          <w:sz w:val="24"/>
          <w:szCs w:val="24"/>
        </w:rPr>
        <w:t>.</w:t>
      </w:r>
    </w:p>
    <w:p w14:paraId="24A35A2B" w14:textId="77777777" w:rsidR="00891915" w:rsidRPr="00341C2C" w:rsidRDefault="00891915" w:rsidP="00891915">
      <w:pPr>
        <w:pStyle w:val="ListParagraph"/>
        <w:tabs>
          <w:tab w:val="left" w:pos="0"/>
        </w:tabs>
        <w:ind w:firstLine="709"/>
        <w:jc w:val="both"/>
        <w:rPr>
          <w:color w:val="000000" w:themeColor="text1"/>
          <w:sz w:val="24"/>
          <w:szCs w:val="24"/>
        </w:rPr>
      </w:pPr>
      <w:r w:rsidRPr="00341C2C">
        <w:rPr>
          <w:color w:val="000000" w:themeColor="text1"/>
          <w:sz w:val="24"/>
          <w:szCs w:val="24"/>
        </w:rPr>
        <w:t xml:space="preserve">Terdapat banyak faktor yang dapat mempengaruhi perkembangan anak usia 4 – 6 tahun. Faktor yang mempengaruhi perkembangan anak usia 4 – 6 tahun salah satunya adalah pengasuh anak. </w:t>
      </w:r>
    </w:p>
    <w:p w14:paraId="29C6D932" w14:textId="77777777" w:rsidR="00891915" w:rsidRPr="00341C2C" w:rsidRDefault="00891915" w:rsidP="00891915">
      <w:pPr>
        <w:pStyle w:val="ListParagraph"/>
        <w:tabs>
          <w:tab w:val="left" w:pos="0"/>
        </w:tabs>
        <w:ind w:firstLine="709"/>
        <w:jc w:val="both"/>
        <w:rPr>
          <w:color w:val="000000" w:themeColor="text1"/>
          <w:sz w:val="24"/>
          <w:szCs w:val="24"/>
        </w:rPr>
      </w:pPr>
      <w:r>
        <w:rPr>
          <w:color w:val="000000" w:themeColor="text1"/>
          <w:sz w:val="24"/>
          <w:szCs w:val="24"/>
        </w:rPr>
        <w:lastRenderedPageBreak/>
        <w:t xml:space="preserve">Pengasuhan yang diberikan orang tua kepada anak memiliki perbedaan variasi model dan pola antara satu </w:t>
      </w:r>
      <w:r w:rsidRPr="00341C2C">
        <w:rPr>
          <w:color w:val="000000" w:themeColor="text1"/>
          <w:sz w:val="24"/>
          <w:szCs w:val="24"/>
        </w:rPr>
        <w:t xml:space="preserve">keluarga </w:t>
      </w:r>
      <w:r>
        <w:rPr>
          <w:color w:val="000000" w:themeColor="text1"/>
          <w:sz w:val="24"/>
          <w:szCs w:val="24"/>
        </w:rPr>
        <w:t xml:space="preserve">dengan keluarga lainnya. Faktor utama yang mempengaruhi berupa perubahan posisi dan relasi orang tua dan keluarga terhadap anak. Secara </w:t>
      </w:r>
      <w:r w:rsidRPr="00341C2C">
        <w:rPr>
          <w:color w:val="000000" w:themeColor="text1"/>
          <w:sz w:val="24"/>
          <w:szCs w:val="24"/>
        </w:rPr>
        <w:t>tradisional,   keluarga</w:t>
      </w:r>
      <w:r>
        <w:rPr>
          <w:color w:val="000000" w:themeColor="text1"/>
          <w:sz w:val="24"/>
          <w:szCs w:val="24"/>
        </w:rPr>
        <w:t xml:space="preserve"> </w:t>
      </w:r>
      <w:r w:rsidRPr="00341C2C">
        <w:rPr>
          <w:color w:val="000000" w:themeColor="text1"/>
          <w:sz w:val="24"/>
          <w:szCs w:val="24"/>
        </w:rPr>
        <w:t>adalah</w:t>
      </w:r>
      <w:r>
        <w:rPr>
          <w:color w:val="000000" w:themeColor="text1"/>
          <w:sz w:val="24"/>
          <w:szCs w:val="24"/>
        </w:rPr>
        <w:t xml:space="preserve"> </w:t>
      </w:r>
      <w:r w:rsidRPr="00341C2C">
        <w:rPr>
          <w:color w:val="000000" w:themeColor="text1"/>
          <w:sz w:val="24"/>
          <w:szCs w:val="24"/>
        </w:rPr>
        <w:t>sekumpulan</w:t>
      </w:r>
      <w:r>
        <w:rPr>
          <w:color w:val="000000" w:themeColor="text1"/>
          <w:sz w:val="24"/>
          <w:szCs w:val="24"/>
        </w:rPr>
        <w:t xml:space="preserve"> </w:t>
      </w:r>
      <w:r w:rsidRPr="00341C2C">
        <w:rPr>
          <w:color w:val="000000" w:themeColor="text1"/>
          <w:sz w:val="24"/>
          <w:szCs w:val="24"/>
        </w:rPr>
        <w:t>orang</w:t>
      </w:r>
      <w:r>
        <w:rPr>
          <w:color w:val="000000" w:themeColor="text1"/>
          <w:sz w:val="24"/>
          <w:szCs w:val="24"/>
        </w:rPr>
        <w:t xml:space="preserve">  </w:t>
      </w:r>
      <w:r w:rsidRPr="00341C2C">
        <w:rPr>
          <w:color w:val="000000" w:themeColor="text1"/>
          <w:sz w:val="24"/>
          <w:szCs w:val="24"/>
        </w:rPr>
        <w:t>yang dihubungkan</w:t>
      </w:r>
      <w:r>
        <w:rPr>
          <w:color w:val="000000" w:themeColor="text1"/>
          <w:sz w:val="24"/>
          <w:szCs w:val="24"/>
        </w:rPr>
        <w:t xml:space="preserve"> </w:t>
      </w:r>
      <w:r w:rsidRPr="00341C2C">
        <w:rPr>
          <w:color w:val="000000" w:themeColor="text1"/>
          <w:sz w:val="24"/>
          <w:szCs w:val="24"/>
        </w:rPr>
        <w:t>oleh</w:t>
      </w:r>
      <w:r>
        <w:rPr>
          <w:color w:val="000000" w:themeColor="text1"/>
          <w:sz w:val="24"/>
          <w:szCs w:val="24"/>
        </w:rPr>
        <w:t xml:space="preserve"> </w:t>
      </w:r>
      <w:r w:rsidRPr="00341C2C">
        <w:rPr>
          <w:color w:val="000000" w:themeColor="text1"/>
          <w:sz w:val="24"/>
          <w:szCs w:val="24"/>
        </w:rPr>
        <w:t>ikatan</w:t>
      </w:r>
      <w:r>
        <w:rPr>
          <w:color w:val="000000" w:themeColor="text1"/>
          <w:sz w:val="24"/>
          <w:szCs w:val="24"/>
        </w:rPr>
        <w:t xml:space="preserve"> </w:t>
      </w:r>
      <w:r w:rsidRPr="00341C2C">
        <w:rPr>
          <w:color w:val="000000" w:themeColor="text1"/>
          <w:sz w:val="24"/>
          <w:szCs w:val="24"/>
        </w:rPr>
        <w:t>perk</w:t>
      </w:r>
      <w:r>
        <w:rPr>
          <w:color w:val="000000" w:themeColor="text1"/>
          <w:sz w:val="24"/>
          <w:szCs w:val="24"/>
        </w:rPr>
        <w:t xml:space="preserve">awinan, adopsi, dan   kelahiran yang bertujuan menciptakan dan </w:t>
      </w:r>
      <w:r w:rsidRPr="00341C2C">
        <w:rPr>
          <w:color w:val="000000" w:themeColor="text1"/>
          <w:sz w:val="24"/>
          <w:szCs w:val="24"/>
        </w:rPr>
        <w:t>mempertahankan</w:t>
      </w:r>
      <w:r>
        <w:rPr>
          <w:color w:val="000000" w:themeColor="text1"/>
          <w:sz w:val="24"/>
          <w:szCs w:val="24"/>
        </w:rPr>
        <w:t xml:space="preserve"> </w:t>
      </w:r>
      <w:r w:rsidRPr="00341C2C">
        <w:rPr>
          <w:color w:val="000000" w:themeColor="text1"/>
          <w:sz w:val="24"/>
          <w:szCs w:val="24"/>
        </w:rPr>
        <w:t>budaya</w:t>
      </w:r>
      <w:r>
        <w:rPr>
          <w:color w:val="000000" w:themeColor="text1"/>
          <w:sz w:val="24"/>
          <w:szCs w:val="24"/>
        </w:rPr>
        <w:t xml:space="preserve"> </w:t>
      </w:r>
      <w:r w:rsidRPr="00341C2C">
        <w:rPr>
          <w:color w:val="000000" w:themeColor="text1"/>
          <w:sz w:val="24"/>
          <w:szCs w:val="24"/>
        </w:rPr>
        <w:t>yang</w:t>
      </w:r>
      <w:r>
        <w:rPr>
          <w:color w:val="000000" w:themeColor="text1"/>
          <w:sz w:val="24"/>
          <w:szCs w:val="24"/>
        </w:rPr>
        <w:t xml:space="preserve"> </w:t>
      </w:r>
      <w:r w:rsidRPr="00341C2C">
        <w:rPr>
          <w:color w:val="000000" w:themeColor="text1"/>
          <w:sz w:val="24"/>
          <w:szCs w:val="24"/>
        </w:rPr>
        <w:t>umu</w:t>
      </w:r>
      <w:r>
        <w:rPr>
          <w:color w:val="000000" w:themeColor="text1"/>
          <w:sz w:val="24"/>
          <w:szCs w:val="24"/>
        </w:rPr>
        <w:t xml:space="preserve">m,    meningkatkan perkembangan fisik, mental, </w:t>
      </w:r>
      <w:r w:rsidRPr="00341C2C">
        <w:rPr>
          <w:color w:val="000000" w:themeColor="text1"/>
          <w:sz w:val="24"/>
          <w:szCs w:val="24"/>
        </w:rPr>
        <w:t>emosiona</w:t>
      </w:r>
      <w:r>
        <w:rPr>
          <w:color w:val="000000" w:themeColor="text1"/>
          <w:sz w:val="24"/>
          <w:szCs w:val="24"/>
        </w:rPr>
        <w:t xml:space="preserve">l dan sosial setiap </w:t>
      </w:r>
      <w:r w:rsidRPr="00341C2C">
        <w:rPr>
          <w:color w:val="000000" w:themeColor="text1"/>
          <w:sz w:val="24"/>
          <w:szCs w:val="24"/>
        </w:rPr>
        <w:t xml:space="preserve">anggota. </w:t>
      </w:r>
      <w:r>
        <w:rPr>
          <w:color w:val="000000" w:themeColor="text1"/>
          <w:sz w:val="24"/>
          <w:szCs w:val="24"/>
        </w:rPr>
        <w:t xml:space="preserve">Keluarga      demikian memiliki hubungan </w:t>
      </w:r>
      <w:r w:rsidRPr="00341C2C">
        <w:rPr>
          <w:color w:val="000000" w:themeColor="text1"/>
          <w:sz w:val="24"/>
          <w:szCs w:val="24"/>
        </w:rPr>
        <w:t>ke</w:t>
      </w:r>
      <w:r>
        <w:rPr>
          <w:color w:val="000000" w:themeColor="text1"/>
          <w:sz w:val="24"/>
          <w:szCs w:val="24"/>
        </w:rPr>
        <w:t xml:space="preserve">kerabatan, tempat tinggal, atau hubungan emosional dekat  yang menonjolkan interdepensi intim, </w:t>
      </w:r>
      <w:r w:rsidRPr="00341C2C">
        <w:rPr>
          <w:color w:val="000000" w:themeColor="text1"/>
          <w:sz w:val="24"/>
          <w:szCs w:val="24"/>
        </w:rPr>
        <w:t>pemeliharaan batas-batas yang terseleksi, kemampuan untuk beradaptasi de</w:t>
      </w:r>
      <w:r>
        <w:rPr>
          <w:color w:val="000000" w:themeColor="text1"/>
          <w:sz w:val="24"/>
          <w:szCs w:val="24"/>
        </w:rPr>
        <w:t xml:space="preserve">ngan perubahan dan memelihara identitas sepanjang waktu, </w:t>
      </w:r>
      <w:r w:rsidRPr="00341C2C">
        <w:rPr>
          <w:color w:val="000000" w:themeColor="text1"/>
          <w:sz w:val="24"/>
          <w:szCs w:val="24"/>
        </w:rPr>
        <w:t>dan   melaku</w:t>
      </w:r>
      <w:r>
        <w:rPr>
          <w:color w:val="000000" w:themeColor="text1"/>
          <w:sz w:val="24"/>
          <w:szCs w:val="24"/>
        </w:rPr>
        <w:t xml:space="preserve">kan </w:t>
      </w:r>
      <w:r w:rsidRPr="00341C2C">
        <w:rPr>
          <w:color w:val="000000" w:themeColor="text1"/>
          <w:sz w:val="24"/>
          <w:szCs w:val="24"/>
        </w:rPr>
        <w:t>tugas</w:t>
      </w:r>
      <w:r>
        <w:rPr>
          <w:color w:val="000000" w:themeColor="text1"/>
          <w:sz w:val="24"/>
          <w:szCs w:val="24"/>
        </w:rPr>
        <w:t xml:space="preserve"> </w:t>
      </w:r>
      <w:r>
        <w:rPr>
          <w:color w:val="000000" w:themeColor="text1"/>
          <w:sz w:val="24"/>
          <w:szCs w:val="24"/>
        </w:rPr>
        <w:fldChar w:fldCharType="begin" w:fldLock="1"/>
      </w:r>
      <w:r>
        <w:rPr>
          <w:color w:val="000000" w:themeColor="text1"/>
          <w:sz w:val="24"/>
          <w:szCs w:val="24"/>
        </w:rPr>
        <w:instrText>ADDIN CSL_CITATION {"citationItems":[{"id":"ITEM-1","itemData":{"ISSN":"2685-1326","author":[{"dropping-particle":"","family":"Imroatun","given":"Imroatun","non-dropping-particle":"","parse-names":false,"suffix":""},{"dropping-particle":"","family":"Nirmala","given":"Ine","non-dropping-particle":"","parse-names":false,"suffix":""},{"dropping-particle":"","family":"Juhri","given":"Juhri","non-dropping-particle":"","parse-names":false,"suffix":""},{"dropping-particle":"","family":"Muqdamien","given":"Birru","non-dropping-particle":"","parse-names":false,"suffix":""}],"container-title":"As-Sibyan: Jurnal Pendidikan Anak Usia Dini","id":"ITEM-1","issue":"1","issued":{"date-parts":[["2020"]]},"page":"57-66","title":"Kajian Literatur Pengasuhan Anak Usia Dini Dalam Islam","type":"article-journal","volume":"5"},"uris":["http://www.mendeley.com/documents/?uuid=78781755-daee-4aab-af85-20a0d7bbe391"]}],"mendeley":{"formattedCitation":"(Imroatun et al., 2020)","plainTextFormattedCitation":"(Imroatun et al., 2020)","previouslyFormattedCitation":"(Imroatun et al. 2020)"},"properties":{"noteIndex":0},"schema":"https://github.com/citation-style-language/schema/raw/master/csl-citation.json"}</w:instrText>
      </w:r>
      <w:r>
        <w:rPr>
          <w:color w:val="000000" w:themeColor="text1"/>
          <w:sz w:val="24"/>
          <w:szCs w:val="24"/>
        </w:rPr>
        <w:fldChar w:fldCharType="separate"/>
      </w:r>
      <w:r w:rsidRPr="00EF0E0C">
        <w:rPr>
          <w:noProof/>
          <w:color w:val="000000" w:themeColor="text1"/>
          <w:sz w:val="24"/>
          <w:szCs w:val="24"/>
        </w:rPr>
        <w:t>(Imroatun et al., 2020)</w:t>
      </w:r>
      <w:r>
        <w:rPr>
          <w:color w:val="000000" w:themeColor="text1"/>
          <w:sz w:val="24"/>
          <w:szCs w:val="24"/>
        </w:rPr>
        <w:fldChar w:fldCharType="end"/>
      </w:r>
      <w:r>
        <w:rPr>
          <w:color w:val="000000" w:themeColor="text1"/>
          <w:sz w:val="24"/>
          <w:szCs w:val="24"/>
        </w:rPr>
        <w:t>.</w:t>
      </w:r>
    </w:p>
    <w:p w14:paraId="4C872822" w14:textId="77777777" w:rsidR="00891915" w:rsidRPr="00341C2C" w:rsidRDefault="00891915" w:rsidP="00891915">
      <w:pPr>
        <w:pStyle w:val="ListParagraph"/>
        <w:tabs>
          <w:tab w:val="left" w:pos="0"/>
        </w:tabs>
        <w:ind w:firstLine="709"/>
        <w:jc w:val="both"/>
        <w:rPr>
          <w:color w:val="000000" w:themeColor="text1"/>
          <w:sz w:val="24"/>
          <w:szCs w:val="24"/>
        </w:rPr>
      </w:pPr>
      <w:r w:rsidRPr="00341C2C">
        <w:rPr>
          <w:color w:val="000000" w:themeColor="text1"/>
          <w:sz w:val="24"/>
          <w:szCs w:val="24"/>
        </w:rPr>
        <w:t>Perkembangan personal</w:t>
      </w:r>
      <w:r>
        <w:rPr>
          <w:color w:val="000000" w:themeColor="text1"/>
          <w:sz w:val="24"/>
          <w:szCs w:val="24"/>
        </w:rPr>
        <w:t xml:space="preserve"> sosial anak </w:t>
      </w:r>
      <w:r w:rsidRPr="00341C2C">
        <w:rPr>
          <w:color w:val="000000" w:themeColor="text1"/>
          <w:sz w:val="24"/>
          <w:szCs w:val="24"/>
        </w:rPr>
        <w:t>adalah perkemba</w:t>
      </w:r>
      <w:r>
        <w:rPr>
          <w:color w:val="000000" w:themeColor="text1"/>
          <w:sz w:val="24"/>
          <w:szCs w:val="24"/>
        </w:rPr>
        <w:t xml:space="preserve">ngan tingkah laku </w:t>
      </w:r>
      <w:r w:rsidRPr="00341C2C">
        <w:rPr>
          <w:color w:val="000000" w:themeColor="text1"/>
          <w:sz w:val="24"/>
          <w:szCs w:val="24"/>
        </w:rPr>
        <w:t xml:space="preserve">dimana anak berusaha </w:t>
      </w:r>
      <w:r>
        <w:rPr>
          <w:color w:val="000000" w:themeColor="text1"/>
          <w:sz w:val="24"/>
          <w:szCs w:val="24"/>
        </w:rPr>
        <w:t xml:space="preserve">untuk menyesuaikan diri dengan dengan aturan </w:t>
      </w:r>
      <w:r w:rsidRPr="00341C2C">
        <w:rPr>
          <w:color w:val="000000" w:themeColor="text1"/>
          <w:sz w:val="24"/>
          <w:szCs w:val="24"/>
        </w:rPr>
        <w:t>yang berlaku dalam lingk</w:t>
      </w:r>
      <w:r>
        <w:rPr>
          <w:color w:val="000000" w:themeColor="text1"/>
          <w:sz w:val="24"/>
          <w:szCs w:val="24"/>
        </w:rPr>
        <w:t xml:space="preserve">ungan masyarakat. Dengan kata lain, perkembangan sosial merupakan proses </w:t>
      </w:r>
      <w:r w:rsidRPr="00341C2C">
        <w:rPr>
          <w:color w:val="000000" w:themeColor="text1"/>
          <w:sz w:val="24"/>
          <w:szCs w:val="24"/>
        </w:rPr>
        <w:t>belaja</w:t>
      </w:r>
      <w:r>
        <w:rPr>
          <w:color w:val="000000" w:themeColor="text1"/>
          <w:sz w:val="24"/>
          <w:szCs w:val="24"/>
        </w:rPr>
        <w:t xml:space="preserve">r anak </w:t>
      </w:r>
      <w:r w:rsidRPr="00341C2C">
        <w:rPr>
          <w:color w:val="000000" w:themeColor="text1"/>
          <w:sz w:val="24"/>
          <w:szCs w:val="24"/>
        </w:rPr>
        <w:t>dan</w:t>
      </w:r>
      <w:r>
        <w:rPr>
          <w:color w:val="000000" w:themeColor="text1"/>
          <w:sz w:val="24"/>
          <w:szCs w:val="24"/>
        </w:rPr>
        <w:t xml:space="preserve">  menyesuaikan </w:t>
      </w:r>
      <w:r w:rsidRPr="00341C2C">
        <w:rPr>
          <w:color w:val="000000" w:themeColor="text1"/>
          <w:sz w:val="24"/>
          <w:szCs w:val="24"/>
        </w:rPr>
        <w:t>diri dengan norma, moral dan tradisi dalam sebuah kelompok. Perkembangan personal</w:t>
      </w:r>
      <w:r>
        <w:rPr>
          <w:color w:val="000000" w:themeColor="text1"/>
          <w:sz w:val="24"/>
          <w:szCs w:val="24"/>
        </w:rPr>
        <w:t xml:space="preserve"> sosial</w:t>
      </w:r>
      <w:r w:rsidRPr="00341C2C">
        <w:rPr>
          <w:color w:val="000000" w:themeColor="text1"/>
          <w:sz w:val="24"/>
          <w:szCs w:val="24"/>
        </w:rPr>
        <w:t xml:space="preserve"> menjadi salah satu hal penting bagi proses pertumbuhan anak. </w:t>
      </w:r>
      <w:r>
        <w:rPr>
          <w:color w:val="000000" w:themeColor="text1"/>
          <w:sz w:val="24"/>
          <w:szCs w:val="24"/>
        </w:rPr>
        <w:t>Oleh karena itu, pengetahuan ibu diperlukan sebagai</w:t>
      </w:r>
      <w:r w:rsidRPr="00341C2C">
        <w:rPr>
          <w:color w:val="000000" w:themeColor="text1"/>
          <w:sz w:val="24"/>
          <w:szCs w:val="24"/>
        </w:rPr>
        <w:t xml:space="preserve"> dorongan untuk menumbuhkan ras</w:t>
      </w:r>
      <w:r>
        <w:rPr>
          <w:color w:val="000000" w:themeColor="text1"/>
          <w:sz w:val="24"/>
          <w:szCs w:val="24"/>
        </w:rPr>
        <w:t xml:space="preserve">a  percaya diri anak, sehingga anak akan lebih mandiri dan </w:t>
      </w:r>
      <w:r w:rsidRPr="00341C2C">
        <w:rPr>
          <w:color w:val="000000" w:themeColor="text1"/>
          <w:sz w:val="24"/>
          <w:szCs w:val="24"/>
        </w:rPr>
        <w:t xml:space="preserve">proses </w:t>
      </w:r>
      <w:r>
        <w:rPr>
          <w:color w:val="000000" w:themeColor="text1"/>
          <w:sz w:val="24"/>
          <w:szCs w:val="24"/>
        </w:rPr>
        <w:t>personal sosialnya menjadi baik</w:t>
      </w:r>
      <w:r w:rsidRPr="00341C2C">
        <w:rPr>
          <w:color w:val="000000" w:themeColor="text1"/>
          <w:sz w:val="24"/>
          <w:szCs w:val="24"/>
        </w:rPr>
        <w:t xml:space="preserve"> </w:t>
      </w:r>
      <w:r>
        <w:rPr>
          <w:color w:val="000000" w:themeColor="text1"/>
          <w:sz w:val="24"/>
          <w:szCs w:val="24"/>
        </w:rPr>
        <w:fldChar w:fldCharType="begin" w:fldLock="1"/>
      </w:r>
      <w:r>
        <w:rPr>
          <w:color w:val="000000" w:themeColor="text1"/>
          <w:sz w:val="24"/>
          <w:szCs w:val="24"/>
        </w:rPr>
        <w:instrText>ADDIN CSL_CITATION {"citationItems":[{"id":"ITEM-1","itemData":{"ISSN":"2528-5858","author":[{"dropping-particle":"","family":"Nurmalitasari","given":"Femmi","non-dropping-particle":"","parse-names":false,"suffix":""}],"container-title":"Buletin Psikologi","id":"ITEM-1","issue":"2","issued":{"date-parts":[["2015"]]},"page":"103-111","title":"Perkembangan sosial emosi pada anak usia prasekolah","type":"article-journal","volume":"23"},"uris":["http://www.mendeley.com/documents/?uuid=18a189a6-c8af-4a34-b7a0-9ef1a5220a00"]}],"mendeley":{"formattedCitation":"(Nurmalitasari, 2015)","plainTextFormattedCitation":"(Nurmalitasari, 2015)","previouslyFormattedCitation":"(Nurmalitasari 2015)"},"properties":{"noteIndex":0},"schema":"https://github.com/citation-style-language/schema/raw/master/csl-citation.json"}</w:instrText>
      </w:r>
      <w:r>
        <w:rPr>
          <w:color w:val="000000" w:themeColor="text1"/>
          <w:sz w:val="24"/>
          <w:szCs w:val="24"/>
        </w:rPr>
        <w:fldChar w:fldCharType="separate"/>
      </w:r>
      <w:r w:rsidRPr="00EF0E0C">
        <w:rPr>
          <w:noProof/>
          <w:color w:val="000000" w:themeColor="text1"/>
          <w:sz w:val="24"/>
          <w:szCs w:val="24"/>
        </w:rPr>
        <w:t>(Nurmalitasari, 2015)</w:t>
      </w:r>
      <w:r>
        <w:rPr>
          <w:color w:val="000000" w:themeColor="text1"/>
          <w:sz w:val="24"/>
          <w:szCs w:val="24"/>
        </w:rPr>
        <w:fldChar w:fldCharType="end"/>
      </w:r>
      <w:r>
        <w:rPr>
          <w:color w:val="000000" w:themeColor="text1"/>
          <w:sz w:val="24"/>
          <w:szCs w:val="24"/>
        </w:rPr>
        <w:t>.</w:t>
      </w:r>
    </w:p>
    <w:p w14:paraId="781B7970" w14:textId="77777777" w:rsidR="00891915" w:rsidRDefault="00891915" w:rsidP="00891915">
      <w:pPr>
        <w:pStyle w:val="ListParagraph"/>
        <w:tabs>
          <w:tab w:val="left" w:pos="0"/>
        </w:tabs>
        <w:ind w:firstLine="709"/>
        <w:jc w:val="both"/>
        <w:rPr>
          <w:sz w:val="24"/>
          <w:szCs w:val="24"/>
        </w:rPr>
      </w:pPr>
      <w:r w:rsidRPr="00341C2C">
        <w:rPr>
          <w:sz w:val="24"/>
          <w:szCs w:val="24"/>
        </w:rPr>
        <w:t xml:space="preserve">Taman Kanak-Kanak (TK) sebagai lembaga pendidikan bagi anak usia dini dan merupakan salah satu cara untuk memberi kesempatan kepada anak untuk bergaul, bermain, dan bergembira dengan batasan pendidikan sebagai kelanjutan dari apa yang mereka dapatkan di rumah </w:t>
      </w:r>
      <w:r>
        <w:rPr>
          <w:sz w:val="24"/>
          <w:szCs w:val="24"/>
        </w:rPr>
        <w:fldChar w:fldCharType="begin" w:fldLock="1"/>
      </w:r>
      <w:r>
        <w:rPr>
          <w:sz w:val="24"/>
          <w:szCs w:val="24"/>
        </w:rPr>
        <w:instrText>ADDIN CSL_CITATION {"citationItems":[{"id":"ITEM-1","itemData":{"ISSN":"2442-2592","author":[{"dropping-particle":"","family":"Diadha","given":"Rahminur","non-dropping-particle":"","parse-names":false,"suffix":""}],"container-title":"Edusentris","id":"ITEM-1","issue":"1","issued":{"date-parts":[["2015"]]},"page":"61-71","title":"Keterlibatan orang tua dalam pendidikan anak usia dini di taman kanak-kanak","type":"article-journal","volume":"2"},"uris":["http://www.mendeley.com/documents/?uuid=903652f0-835d-4d45-81e2-0e11509f1b67"]}],"mendeley":{"formattedCitation":"(Diadha, 2015)","plainTextFormattedCitation":"(Diadha, 2015)","previouslyFormattedCitation":"(Diadha 2015)"},"properties":{"noteIndex":0},"schema":"https://github.com/citation-style-language/schema/raw/master/csl-citation.json"}</w:instrText>
      </w:r>
      <w:r>
        <w:rPr>
          <w:sz w:val="24"/>
          <w:szCs w:val="24"/>
        </w:rPr>
        <w:fldChar w:fldCharType="separate"/>
      </w:r>
      <w:r w:rsidRPr="00EF0E0C">
        <w:rPr>
          <w:noProof/>
          <w:sz w:val="24"/>
          <w:szCs w:val="24"/>
        </w:rPr>
        <w:t>(Diadha, 2015)</w:t>
      </w:r>
      <w:r>
        <w:rPr>
          <w:sz w:val="24"/>
          <w:szCs w:val="24"/>
        </w:rPr>
        <w:fldChar w:fldCharType="end"/>
      </w:r>
      <w:r>
        <w:rPr>
          <w:sz w:val="24"/>
          <w:szCs w:val="24"/>
        </w:rPr>
        <w:t>.</w:t>
      </w:r>
    </w:p>
    <w:p w14:paraId="510EBCC4" w14:textId="77777777" w:rsidR="00891915" w:rsidRDefault="00891915" w:rsidP="00891915">
      <w:pPr>
        <w:pStyle w:val="ListParagraph"/>
        <w:tabs>
          <w:tab w:val="left" w:pos="0"/>
        </w:tabs>
        <w:ind w:firstLine="709"/>
        <w:jc w:val="both"/>
        <w:rPr>
          <w:color w:val="000000" w:themeColor="text1"/>
          <w:sz w:val="24"/>
          <w:szCs w:val="24"/>
        </w:rPr>
      </w:pPr>
      <w:r w:rsidRPr="00341C2C">
        <w:rPr>
          <w:color w:val="000000" w:themeColor="text1"/>
          <w:sz w:val="24"/>
          <w:szCs w:val="24"/>
        </w:rPr>
        <w:t xml:space="preserve">Perkembangan anak di NTT dapat dilihat dari nilai Indeks Perkembangan Anak. Indeks perkembangan anak dalam Riskesdas dilihat dari aspek literasi, fisik, sosial emosional, dan learning. Berdasarkan hasil Riskesdas 2018 didapatkan data </w:t>
      </w:r>
      <w:r w:rsidRPr="00341C2C">
        <w:rPr>
          <w:color w:val="000000" w:themeColor="text1"/>
          <w:sz w:val="24"/>
          <w:szCs w:val="24"/>
        </w:rPr>
        <w:lastRenderedPageBreak/>
        <w:t>bahwa di Provinsi NTT sebesar sekitar 80%.</w:t>
      </w:r>
    </w:p>
    <w:p w14:paraId="3D6C8771" w14:textId="77777777" w:rsidR="00891915" w:rsidRPr="00341C2C" w:rsidRDefault="00891915" w:rsidP="00891915">
      <w:pPr>
        <w:pStyle w:val="ListParagraph"/>
        <w:tabs>
          <w:tab w:val="left" w:pos="0"/>
        </w:tabs>
        <w:ind w:firstLine="567"/>
        <w:jc w:val="both"/>
        <w:rPr>
          <w:color w:val="000000" w:themeColor="text1"/>
          <w:sz w:val="24"/>
          <w:szCs w:val="24"/>
        </w:rPr>
      </w:pPr>
      <w:r>
        <w:rPr>
          <w:color w:val="000000" w:themeColor="text1"/>
          <w:sz w:val="24"/>
          <w:szCs w:val="24"/>
        </w:rPr>
        <w:t>Berdasarkan uraian diatas penulis melakukan penelitian bertujuan untuk m</w:t>
      </w:r>
      <w:r w:rsidRPr="00E60525">
        <w:rPr>
          <w:color w:val="000000" w:themeColor="text1"/>
          <w:sz w:val="24"/>
          <w:szCs w:val="24"/>
        </w:rPr>
        <w:t xml:space="preserve">enganalisis ada tidaknya hubungan pengasuh anak dengan perkembangan </w:t>
      </w:r>
      <w:r>
        <w:rPr>
          <w:color w:val="000000" w:themeColor="text1"/>
          <w:sz w:val="24"/>
          <w:szCs w:val="24"/>
        </w:rPr>
        <w:t xml:space="preserve">personal sosial </w:t>
      </w:r>
      <w:r w:rsidRPr="00E60525">
        <w:rPr>
          <w:color w:val="000000" w:themeColor="text1"/>
          <w:sz w:val="24"/>
          <w:szCs w:val="24"/>
        </w:rPr>
        <w:t>anak usia 4-6 tahun di TK Aisyiah Kota Kupang</w:t>
      </w:r>
    </w:p>
    <w:p w14:paraId="36608A77" w14:textId="1741F32D" w:rsidR="00B1032A" w:rsidRPr="00A423FA" w:rsidRDefault="004F1C8F" w:rsidP="00A423FA">
      <w:pPr>
        <w:ind w:firstLine="720"/>
        <w:jc w:val="both"/>
        <w:rPr>
          <w:sz w:val="24"/>
          <w:szCs w:val="24"/>
          <w:lang w:val="sv-SE"/>
        </w:rPr>
      </w:pPr>
      <w:r w:rsidRPr="0023399C">
        <w:rPr>
          <w:sz w:val="24"/>
          <w:szCs w:val="24"/>
          <w:lang w:val="sv-SE"/>
        </w:rPr>
        <w:t xml:space="preserve"> </w:t>
      </w:r>
    </w:p>
    <w:p w14:paraId="30ACCDEC" w14:textId="77777777" w:rsidR="00B27779" w:rsidRDefault="00D26646" w:rsidP="00A423FA">
      <w:pPr>
        <w:pStyle w:val="Heading1"/>
        <w:ind w:left="0"/>
        <w:jc w:val="both"/>
      </w:pPr>
      <w:r>
        <w:t>METODE</w:t>
      </w:r>
      <w:r>
        <w:rPr>
          <w:spacing w:val="-5"/>
        </w:rPr>
        <w:t xml:space="preserve"> </w:t>
      </w:r>
      <w:r>
        <w:t>PENELITIAN</w:t>
      </w:r>
    </w:p>
    <w:p w14:paraId="726F457C" w14:textId="77777777" w:rsidR="00891915" w:rsidRPr="00341C2C" w:rsidRDefault="00891915" w:rsidP="00891915">
      <w:pPr>
        <w:pStyle w:val="ListParagraph"/>
        <w:ind w:firstLine="567"/>
        <w:jc w:val="both"/>
        <w:rPr>
          <w:color w:val="000000" w:themeColor="text1"/>
          <w:sz w:val="24"/>
          <w:szCs w:val="24"/>
        </w:rPr>
      </w:pPr>
      <w:r w:rsidRPr="00341C2C">
        <w:rPr>
          <w:color w:val="000000" w:themeColor="text1"/>
          <w:sz w:val="24"/>
          <w:szCs w:val="24"/>
        </w:rPr>
        <w:t>Jenis penelitian ini adalah</w:t>
      </w:r>
      <w:r w:rsidRPr="00341C2C">
        <w:rPr>
          <w:color w:val="000000" w:themeColor="text1"/>
          <w:sz w:val="24"/>
          <w:szCs w:val="24"/>
          <w:lang w:val="en-US"/>
        </w:rPr>
        <w:t xml:space="preserve"> </w:t>
      </w:r>
      <w:r w:rsidRPr="00341C2C">
        <w:rPr>
          <w:color w:val="000000" w:themeColor="text1"/>
          <w:sz w:val="24"/>
          <w:szCs w:val="24"/>
        </w:rPr>
        <w:t xml:space="preserve">penelitian </w:t>
      </w:r>
      <w:r w:rsidRPr="00341C2C">
        <w:rPr>
          <w:iCs/>
          <w:color w:val="000000" w:themeColor="text1"/>
          <w:sz w:val="24"/>
          <w:szCs w:val="24"/>
        </w:rPr>
        <w:t>analitik</w:t>
      </w:r>
      <w:r w:rsidRPr="00341C2C">
        <w:rPr>
          <w:iCs/>
          <w:color w:val="000000" w:themeColor="text1"/>
          <w:sz w:val="24"/>
          <w:szCs w:val="24"/>
          <w:lang w:val="en-US"/>
        </w:rPr>
        <w:t xml:space="preserve"> </w:t>
      </w:r>
      <w:r w:rsidRPr="00341C2C">
        <w:rPr>
          <w:color w:val="000000" w:themeColor="text1"/>
          <w:sz w:val="24"/>
          <w:szCs w:val="24"/>
        </w:rPr>
        <w:t xml:space="preserve">observasional </w:t>
      </w:r>
      <w:r w:rsidRPr="00341C2C">
        <w:rPr>
          <w:iCs/>
          <w:color w:val="000000" w:themeColor="text1"/>
          <w:sz w:val="24"/>
          <w:szCs w:val="24"/>
        </w:rPr>
        <w:t xml:space="preserve">dengan </w:t>
      </w:r>
      <w:r w:rsidRPr="00341C2C">
        <w:rPr>
          <w:color w:val="000000" w:themeColor="text1"/>
          <w:sz w:val="24"/>
          <w:szCs w:val="24"/>
        </w:rPr>
        <w:t xml:space="preserve">pendekatan </w:t>
      </w:r>
      <w:r w:rsidRPr="00341C2C">
        <w:rPr>
          <w:i/>
          <w:iCs/>
          <w:color w:val="000000" w:themeColor="text1"/>
          <w:sz w:val="24"/>
          <w:szCs w:val="24"/>
        </w:rPr>
        <w:t>cross sectional</w:t>
      </w:r>
      <w:r w:rsidRPr="00341C2C">
        <w:rPr>
          <w:i/>
          <w:iCs/>
          <w:color w:val="000000" w:themeColor="text1"/>
          <w:sz w:val="24"/>
          <w:szCs w:val="24"/>
          <w:lang w:val="en-US"/>
        </w:rPr>
        <w:t xml:space="preserve">. </w:t>
      </w:r>
      <w:r w:rsidRPr="00341C2C">
        <w:rPr>
          <w:color w:val="000000" w:themeColor="text1"/>
          <w:sz w:val="24"/>
          <w:szCs w:val="24"/>
        </w:rPr>
        <w:t xml:space="preserve">Teknik sampel yang digunakan dalam penelitian ini adalah </w:t>
      </w:r>
      <w:r w:rsidRPr="00341C2C">
        <w:rPr>
          <w:i/>
          <w:color w:val="000000" w:themeColor="text1"/>
          <w:sz w:val="24"/>
          <w:szCs w:val="24"/>
        </w:rPr>
        <w:t xml:space="preserve">nonprobability sampling </w:t>
      </w:r>
      <w:r w:rsidRPr="00341C2C">
        <w:rPr>
          <w:color w:val="000000" w:themeColor="text1"/>
          <w:sz w:val="24"/>
          <w:szCs w:val="24"/>
        </w:rPr>
        <w:t xml:space="preserve">dengan menggunakan total sampling. Jadi jumlah sampel dalam penelitian ini sejumlah </w:t>
      </w:r>
      <w:r w:rsidRPr="00341C2C">
        <w:rPr>
          <w:color w:val="000000" w:themeColor="text1"/>
          <w:sz w:val="24"/>
          <w:szCs w:val="24"/>
          <w:lang w:val="en-US"/>
        </w:rPr>
        <w:t>7</w:t>
      </w:r>
      <w:r w:rsidRPr="00341C2C">
        <w:rPr>
          <w:color w:val="000000" w:themeColor="text1"/>
          <w:sz w:val="24"/>
          <w:szCs w:val="24"/>
        </w:rPr>
        <w:t>4</w:t>
      </w:r>
      <w:r w:rsidRPr="00341C2C">
        <w:rPr>
          <w:color w:val="000000" w:themeColor="text1"/>
          <w:sz w:val="24"/>
          <w:szCs w:val="24"/>
          <w:lang w:val="en-US"/>
        </w:rPr>
        <w:t xml:space="preserve"> orang </w:t>
      </w:r>
      <w:proofErr w:type="spellStart"/>
      <w:r w:rsidRPr="00341C2C">
        <w:rPr>
          <w:color w:val="000000" w:themeColor="text1"/>
          <w:sz w:val="24"/>
          <w:szCs w:val="24"/>
          <w:lang w:val="en-US"/>
        </w:rPr>
        <w:t>anak</w:t>
      </w:r>
      <w:proofErr w:type="spellEnd"/>
      <w:r w:rsidRPr="00341C2C">
        <w:rPr>
          <w:color w:val="000000" w:themeColor="text1"/>
          <w:sz w:val="24"/>
          <w:szCs w:val="24"/>
          <w:lang w:val="en-US"/>
        </w:rPr>
        <w:t xml:space="preserve"> </w:t>
      </w:r>
      <w:proofErr w:type="spellStart"/>
      <w:r w:rsidRPr="00341C2C">
        <w:rPr>
          <w:color w:val="000000" w:themeColor="text1"/>
          <w:sz w:val="24"/>
          <w:szCs w:val="24"/>
          <w:lang w:val="en-US"/>
        </w:rPr>
        <w:t>usia</w:t>
      </w:r>
      <w:proofErr w:type="spellEnd"/>
      <w:r w:rsidRPr="00341C2C">
        <w:rPr>
          <w:color w:val="000000" w:themeColor="text1"/>
          <w:sz w:val="24"/>
          <w:szCs w:val="24"/>
          <w:lang w:val="en-US"/>
        </w:rPr>
        <w:t xml:space="preserve"> </w:t>
      </w:r>
      <w:r w:rsidRPr="00341C2C">
        <w:rPr>
          <w:color w:val="000000" w:themeColor="text1"/>
          <w:sz w:val="24"/>
          <w:szCs w:val="24"/>
        </w:rPr>
        <w:t>4 – 6 tahun di Tk Aisyiah Kota Kupang dan 74 ibu yang anaknya bersekolah di TK Aisyiah Kota Kupang tahun 2019.</w:t>
      </w:r>
    </w:p>
    <w:p w14:paraId="31C99132" w14:textId="77777777" w:rsidR="00891915" w:rsidRDefault="00891915" w:rsidP="00891915">
      <w:pPr>
        <w:ind w:firstLine="567"/>
        <w:contextualSpacing/>
        <w:jc w:val="both"/>
        <w:rPr>
          <w:color w:val="000000" w:themeColor="text1"/>
          <w:sz w:val="24"/>
          <w:szCs w:val="24"/>
        </w:rPr>
      </w:pPr>
      <w:r w:rsidRPr="00341C2C">
        <w:rPr>
          <w:color w:val="000000" w:themeColor="text1"/>
          <w:spacing w:val="1"/>
          <w:sz w:val="24"/>
          <w:szCs w:val="24"/>
        </w:rPr>
        <w:t>P</w:t>
      </w:r>
      <w:r w:rsidRPr="00341C2C">
        <w:rPr>
          <w:color w:val="000000" w:themeColor="text1"/>
          <w:spacing w:val="-1"/>
          <w:sz w:val="24"/>
          <w:szCs w:val="24"/>
        </w:rPr>
        <w:t>e</w:t>
      </w:r>
      <w:r w:rsidRPr="00341C2C">
        <w:rPr>
          <w:color w:val="000000" w:themeColor="text1"/>
          <w:sz w:val="24"/>
          <w:szCs w:val="24"/>
        </w:rPr>
        <w:t>n</w:t>
      </w:r>
      <w:r w:rsidRPr="00341C2C">
        <w:rPr>
          <w:color w:val="000000" w:themeColor="text1"/>
          <w:spacing w:val="-2"/>
          <w:sz w:val="24"/>
          <w:szCs w:val="24"/>
        </w:rPr>
        <w:t>g</w:t>
      </w:r>
      <w:r w:rsidRPr="00341C2C">
        <w:rPr>
          <w:color w:val="000000" w:themeColor="text1"/>
          <w:sz w:val="24"/>
          <w:szCs w:val="24"/>
        </w:rPr>
        <w:t>umpu</w:t>
      </w:r>
      <w:r w:rsidRPr="00341C2C">
        <w:rPr>
          <w:color w:val="000000" w:themeColor="text1"/>
          <w:spacing w:val="1"/>
          <w:sz w:val="24"/>
          <w:szCs w:val="24"/>
        </w:rPr>
        <w:t>l</w:t>
      </w:r>
      <w:r w:rsidRPr="00341C2C">
        <w:rPr>
          <w:color w:val="000000" w:themeColor="text1"/>
          <w:spacing w:val="-1"/>
          <w:sz w:val="24"/>
          <w:szCs w:val="24"/>
        </w:rPr>
        <w:t>a</w:t>
      </w:r>
      <w:r w:rsidRPr="00341C2C">
        <w:rPr>
          <w:color w:val="000000" w:themeColor="text1"/>
          <w:sz w:val="24"/>
          <w:szCs w:val="24"/>
        </w:rPr>
        <w:t>n d</w:t>
      </w:r>
      <w:r w:rsidRPr="00341C2C">
        <w:rPr>
          <w:color w:val="000000" w:themeColor="text1"/>
          <w:spacing w:val="-1"/>
          <w:sz w:val="24"/>
          <w:szCs w:val="24"/>
        </w:rPr>
        <w:t>a</w:t>
      </w:r>
      <w:r w:rsidRPr="00341C2C">
        <w:rPr>
          <w:color w:val="000000" w:themeColor="text1"/>
          <w:spacing w:val="3"/>
          <w:sz w:val="24"/>
          <w:szCs w:val="24"/>
        </w:rPr>
        <w:t>t</w:t>
      </w:r>
      <w:r w:rsidRPr="00341C2C">
        <w:rPr>
          <w:color w:val="000000" w:themeColor="text1"/>
          <w:sz w:val="24"/>
          <w:szCs w:val="24"/>
        </w:rPr>
        <w:t>a p</w:t>
      </w:r>
      <w:r w:rsidRPr="00341C2C">
        <w:rPr>
          <w:color w:val="000000" w:themeColor="text1"/>
          <w:spacing w:val="-1"/>
          <w:sz w:val="24"/>
          <w:szCs w:val="24"/>
        </w:rPr>
        <w:t>r</w:t>
      </w:r>
      <w:r w:rsidRPr="00341C2C">
        <w:rPr>
          <w:color w:val="000000" w:themeColor="text1"/>
          <w:sz w:val="24"/>
          <w:szCs w:val="24"/>
        </w:rPr>
        <w:t>i</w:t>
      </w:r>
      <w:r w:rsidRPr="00341C2C">
        <w:rPr>
          <w:color w:val="000000" w:themeColor="text1"/>
          <w:spacing w:val="1"/>
          <w:sz w:val="24"/>
          <w:szCs w:val="24"/>
        </w:rPr>
        <w:t>m</w:t>
      </w:r>
      <w:r w:rsidRPr="00341C2C">
        <w:rPr>
          <w:color w:val="000000" w:themeColor="text1"/>
          <w:spacing w:val="-1"/>
          <w:sz w:val="24"/>
          <w:szCs w:val="24"/>
        </w:rPr>
        <w:t>e</w:t>
      </w:r>
      <w:r w:rsidRPr="00341C2C">
        <w:rPr>
          <w:color w:val="000000" w:themeColor="text1"/>
          <w:sz w:val="24"/>
          <w:szCs w:val="24"/>
        </w:rPr>
        <w:t>r di</w:t>
      </w:r>
      <w:r w:rsidRPr="00341C2C">
        <w:rPr>
          <w:color w:val="000000" w:themeColor="text1"/>
          <w:spacing w:val="1"/>
          <w:sz w:val="24"/>
          <w:szCs w:val="24"/>
        </w:rPr>
        <w:t>l</w:t>
      </w:r>
      <w:r w:rsidRPr="00341C2C">
        <w:rPr>
          <w:color w:val="000000" w:themeColor="text1"/>
          <w:spacing w:val="-1"/>
          <w:sz w:val="24"/>
          <w:szCs w:val="24"/>
        </w:rPr>
        <w:t>a</w:t>
      </w:r>
      <w:r w:rsidRPr="00341C2C">
        <w:rPr>
          <w:color w:val="000000" w:themeColor="text1"/>
          <w:sz w:val="24"/>
          <w:szCs w:val="24"/>
        </w:rPr>
        <w:t>kuk</w:t>
      </w:r>
      <w:r w:rsidRPr="00341C2C">
        <w:rPr>
          <w:color w:val="000000" w:themeColor="text1"/>
          <w:spacing w:val="-1"/>
          <w:sz w:val="24"/>
          <w:szCs w:val="24"/>
        </w:rPr>
        <w:t>a</w:t>
      </w:r>
      <w:r w:rsidRPr="00341C2C">
        <w:rPr>
          <w:color w:val="000000" w:themeColor="text1"/>
          <w:sz w:val="24"/>
          <w:szCs w:val="24"/>
        </w:rPr>
        <w:t>n d</w:t>
      </w:r>
      <w:r w:rsidRPr="00341C2C">
        <w:rPr>
          <w:color w:val="000000" w:themeColor="text1"/>
          <w:spacing w:val="-1"/>
          <w:sz w:val="24"/>
          <w:szCs w:val="24"/>
        </w:rPr>
        <w:t>e</w:t>
      </w:r>
      <w:r w:rsidRPr="00341C2C">
        <w:rPr>
          <w:color w:val="000000" w:themeColor="text1"/>
          <w:spacing w:val="2"/>
          <w:sz w:val="24"/>
          <w:szCs w:val="24"/>
        </w:rPr>
        <w:t>n</w:t>
      </w:r>
      <w:r w:rsidRPr="00341C2C">
        <w:rPr>
          <w:color w:val="000000" w:themeColor="text1"/>
          <w:sz w:val="24"/>
          <w:szCs w:val="24"/>
        </w:rPr>
        <w:t>g</w:t>
      </w:r>
      <w:r w:rsidRPr="00341C2C">
        <w:rPr>
          <w:color w:val="000000" w:themeColor="text1"/>
          <w:spacing w:val="-1"/>
          <w:sz w:val="24"/>
          <w:szCs w:val="24"/>
        </w:rPr>
        <w:t>a</w:t>
      </w:r>
      <w:r w:rsidRPr="00341C2C">
        <w:rPr>
          <w:color w:val="000000" w:themeColor="text1"/>
          <w:sz w:val="24"/>
          <w:szCs w:val="24"/>
        </w:rPr>
        <w:t>n</w:t>
      </w:r>
      <w:r w:rsidRPr="00341C2C">
        <w:rPr>
          <w:color w:val="000000" w:themeColor="text1"/>
          <w:spacing w:val="2"/>
          <w:sz w:val="24"/>
          <w:szCs w:val="24"/>
        </w:rPr>
        <w:t xml:space="preserve"> menggunakan kuesioner </w:t>
      </w:r>
      <w:r>
        <w:rPr>
          <w:color w:val="000000" w:themeColor="text1"/>
          <w:spacing w:val="2"/>
          <w:sz w:val="24"/>
          <w:szCs w:val="24"/>
        </w:rPr>
        <w:t xml:space="preserve">yang sebelumnya sudah dilakukan uji validitas dan </w:t>
      </w:r>
      <w:r w:rsidRPr="00E60525">
        <w:rPr>
          <w:color w:val="000000" w:themeColor="text1"/>
          <w:spacing w:val="2"/>
          <w:sz w:val="24"/>
          <w:szCs w:val="24"/>
        </w:rPr>
        <w:t>dinyatakan valid</w:t>
      </w:r>
      <w:r>
        <w:rPr>
          <w:color w:val="000000" w:themeColor="text1"/>
          <w:spacing w:val="2"/>
          <w:sz w:val="24"/>
          <w:szCs w:val="24"/>
        </w:rPr>
        <w:t xml:space="preserve"> karena mempunyai </w:t>
      </w:r>
      <w:r>
        <w:rPr>
          <w:sz w:val="24"/>
        </w:rPr>
        <w:t xml:space="preserve">kriteria yaitu koefisien korelasi </w:t>
      </w:r>
      <w:r>
        <w:rPr>
          <w:i/>
          <w:sz w:val="24"/>
        </w:rPr>
        <w:t>r hitung&gt;r tabel</w:t>
      </w:r>
      <w:r w:rsidRPr="00E60525">
        <w:rPr>
          <w:color w:val="000000" w:themeColor="text1"/>
          <w:spacing w:val="2"/>
          <w:sz w:val="24"/>
          <w:szCs w:val="24"/>
        </w:rPr>
        <w:t>, dimana r tabel dari jumlah sampel 10 responden adalah 0.632</w:t>
      </w:r>
      <w:r>
        <w:rPr>
          <w:color w:val="000000" w:themeColor="text1"/>
          <w:sz w:val="24"/>
          <w:szCs w:val="24"/>
        </w:rPr>
        <w:t>. P</w:t>
      </w:r>
      <w:r w:rsidRPr="00341C2C">
        <w:rPr>
          <w:color w:val="000000" w:themeColor="text1"/>
          <w:spacing w:val="-1"/>
          <w:sz w:val="24"/>
          <w:szCs w:val="24"/>
        </w:rPr>
        <w:t>e</w:t>
      </w:r>
      <w:r w:rsidRPr="00341C2C">
        <w:rPr>
          <w:color w:val="000000" w:themeColor="text1"/>
          <w:spacing w:val="2"/>
          <w:sz w:val="24"/>
          <w:szCs w:val="24"/>
        </w:rPr>
        <w:t>n</w:t>
      </w:r>
      <w:r w:rsidRPr="00341C2C">
        <w:rPr>
          <w:color w:val="000000" w:themeColor="text1"/>
          <w:sz w:val="24"/>
          <w:szCs w:val="24"/>
        </w:rPr>
        <w:t>g</w:t>
      </w:r>
      <w:r w:rsidRPr="00341C2C">
        <w:rPr>
          <w:color w:val="000000" w:themeColor="text1"/>
          <w:spacing w:val="-1"/>
          <w:sz w:val="24"/>
          <w:szCs w:val="24"/>
        </w:rPr>
        <w:t>a</w:t>
      </w:r>
      <w:r w:rsidRPr="00341C2C">
        <w:rPr>
          <w:color w:val="000000" w:themeColor="text1"/>
          <w:sz w:val="24"/>
          <w:szCs w:val="24"/>
        </w:rPr>
        <w:t>mat</w:t>
      </w:r>
      <w:r w:rsidRPr="00341C2C">
        <w:rPr>
          <w:color w:val="000000" w:themeColor="text1"/>
          <w:spacing w:val="-1"/>
          <w:sz w:val="24"/>
          <w:szCs w:val="24"/>
        </w:rPr>
        <w:t>a</w:t>
      </w:r>
      <w:r w:rsidRPr="00341C2C">
        <w:rPr>
          <w:color w:val="000000" w:themeColor="text1"/>
          <w:sz w:val="24"/>
          <w:szCs w:val="24"/>
        </w:rPr>
        <w:t xml:space="preserve">n </w:t>
      </w:r>
      <w:r>
        <w:rPr>
          <w:color w:val="000000" w:themeColor="text1"/>
          <w:sz w:val="24"/>
          <w:szCs w:val="24"/>
        </w:rPr>
        <w:t xml:space="preserve">perkembangan personal sosial anak </w:t>
      </w:r>
      <w:r w:rsidRPr="00341C2C">
        <w:rPr>
          <w:color w:val="000000" w:themeColor="text1"/>
          <w:sz w:val="24"/>
          <w:szCs w:val="24"/>
        </w:rPr>
        <w:t>s</w:t>
      </w:r>
      <w:r w:rsidRPr="00341C2C">
        <w:rPr>
          <w:color w:val="000000" w:themeColor="text1"/>
          <w:spacing w:val="1"/>
          <w:sz w:val="24"/>
          <w:szCs w:val="24"/>
        </w:rPr>
        <w:t>e</w:t>
      </w:r>
      <w:r w:rsidRPr="00341C2C">
        <w:rPr>
          <w:color w:val="000000" w:themeColor="text1"/>
          <w:spacing w:val="-1"/>
          <w:sz w:val="24"/>
          <w:szCs w:val="24"/>
        </w:rPr>
        <w:t>ca</w:t>
      </w:r>
      <w:r w:rsidRPr="00341C2C">
        <w:rPr>
          <w:color w:val="000000" w:themeColor="text1"/>
          <w:sz w:val="24"/>
          <w:szCs w:val="24"/>
        </w:rPr>
        <w:t>ra la</w:t>
      </w:r>
      <w:r w:rsidRPr="00341C2C">
        <w:rPr>
          <w:color w:val="000000" w:themeColor="text1"/>
          <w:spacing w:val="2"/>
          <w:sz w:val="24"/>
          <w:szCs w:val="24"/>
        </w:rPr>
        <w:t>n</w:t>
      </w:r>
      <w:r w:rsidRPr="00341C2C">
        <w:rPr>
          <w:color w:val="000000" w:themeColor="text1"/>
          <w:spacing w:val="-2"/>
          <w:sz w:val="24"/>
          <w:szCs w:val="24"/>
        </w:rPr>
        <w:t>g</w:t>
      </w:r>
      <w:r w:rsidRPr="00341C2C">
        <w:rPr>
          <w:color w:val="000000" w:themeColor="text1"/>
          <w:sz w:val="24"/>
          <w:szCs w:val="24"/>
        </w:rPr>
        <w:t>su</w:t>
      </w:r>
      <w:r w:rsidRPr="00341C2C">
        <w:rPr>
          <w:color w:val="000000" w:themeColor="text1"/>
          <w:spacing w:val="2"/>
          <w:sz w:val="24"/>
          <w:szCs w:val="24"/>
        </w:rPr>
        <w:t>n</w:t>
      </w:r>
      <w:r w:rsidRPr="00341C2C">
        <w:rPr>
          <w:color w:val="000000" w:themeColor="text1"/>
          <w:sz w:val="24"/>
          <w:szCs w:val="24"/>
        </w:rPr>
        <w:t>g menggunakan DDST p</w:t>
      </w:r>
      <w:r w:rsidRPr="00341C2C">
        <w:rPr>
          <w:color w:val="000000" w:themeColor="text1"/>
          <w:spacing w:val="-1"/>
          <w:sz w:val="24"/>
          <w:szCs w:val="24"/>
        </w:rPr>
        <w:t>a</w:t>
      </w:r>
      <w:r w:rsidRPr="00341C2C">
        <w:rPr>
          <w:color w:val="000000" w:themeColor="text1"/>
          <w:sz w:val="24"/>
          <w:szCs w:val="24"/>
        </w:rPr>
        <w:t>d</w:t>
      </w:r>
      <w:r w:rsidRPr="00341C2C">
        <w:rPr>
          <w:color w:val="000000" w:themeColor="text1"/>
          <w:sz w:val="24"/>
          <w:szCs w:val="24"/>
          <w:lang w:val="en-US"/>
        </w:rPr>
        <w:t xml:space="preserve">a </w:t>
      </w:r>
      <w:proofErr w:type="spellStart"/>
      <w:r w:rsidRPr="00341C2C">
        <w:rPr>
          <w:color w:val="000000" w:themeColor="text1"/>
          <w:sz w:val="24"/>
          <w:szCs w:val="24"/>
          <w:lang w:val="en-US"/>
        </w:rPr>
        <w:t>anak</w:t>
      </w:r>
      <w:proofErr w:type="spellEnd"/>
      <w:r w:rsidRPr="00341C2C">
        <w:rPr>
          <w:color w:val="000000" w:themeColor="text1"/>
          <w:sz w:val="24"/>
          <w:szCs w:val="24"/>
          <w:lang w:val="en-US"/>
        </w:rPr>
        <w:t xml:space="preserve"> </w:t>
      </w:r>
      <w:proofErr w:type="spellStart"/>
      <w:r w:rsidRPr="00341C2C">
        <w:rPr>
          <w:color w:val="000000" w:themeColor="text1"/>
          <w:sz w:val="24"/>
          <w:szCs w:val="24"/>
          <w:lang w:val="en-US"/>
        </w:rPr>
        <w:t>usia</w:t>
      </w:r>
      <w:proofErr w:type="spellEnd"/>
      <w:r w:rsidRPr="00341C2C">
        <w:rPr>
          <w:color w:val="000000" w:themeColor="text1"/>
          <w:sz w:val="24"/>
          <w:szCs w:val="24"/>
          <w:lang w:val="en-US"/>
        </w:rPr>
        <w:t xml:space="preserve"> </w:t>
      </w:r>
      <w:r w:rsidRPr="00341C2C">
        <w:rPr>
          <w:color w:val="000000" w:themeColor="text1"/>
          <w:sz w:val="24"/>
          <w:szCs w:val="24"/>
        </w:rPr>
        <w:t>4 – 6 tahun.</w:t>
      </w:r>
    </w:p>
    <w:p w14:paraId="1CD3FB6A" w14:textId="77777777" w:rsidR="00891915" w:rsidRPr="00341C2C" w:rsidRDefault="00891915" w:rsidP="00891915">
      <w:pPr>
        <w:ind w:firstLine="567"/>
        <w:contextualSpacing/>
        <w:jc w:val="both"/>
        <w:rPr>
          <w:color w:val="000000" w:themeColor="text1"/>
          <w:sz w:val="24"/>
          <w:szCs w:val="24"/>
        </w:rPr>
      </w:pPr>
      <w:r>
        <w:rPr>
          <w:color w:val="000000" w:themeColor="text1"/>
          <w:sz w:val="24"/>
          <w:szCs w:val="24"/>
        </w:rPr>
        <w:t xml:space="preserve">Penelitian ini telah mendapatkan </w:t>
      </w:r>
      <w:r>
        <w:rPr>
          <w:sz w:val="24"/>
        </w:rPr>
        <w:t xml:space="preserve">uji kelayakan etik pada Komite Etik Penelitian Kesehatan Fakultas Kedokteran Universitas Nusa Cendana dan sampel yang diteliti telah menandatangani </w:t>
      </w:r>
      <w:r>
        <w:rPr>
          <w:i/>
          <w:sz w:val="24"/>
        </w:rPr>
        <w:t>I</w:t>
      </w:r>
      <w:r w:rsidRPr="00641328">
        <w:rPr>
          <w:i/>
          <w:sz w:val="24"/>
        </w:rPr>
        <w:t>nformed Consent</w:t>
      </w:r>
      <w:r>
        <w:rPr>
          <w:i/>
          <w:sz w:val="24"/>
        </w:rPr>
        <w:t xml:space="preserve"> </w:t>
      </w:r>
      <w:r>
        <w:rPr>
          <w:sz w:val="24"/>
        </w:rPr>
        <w:t>yang telah disiapkan.</w:t>
      </w:r>
    </w:p>
    <w:p w14:paraId="58C614BA" w14:textId="77777777" w:rsidR="004F1C8F" w:rsidRDefault="004F1C8F" w:rsidP="00A423FA">
      <w:pPr>
        <w:pStyle w:val="BodyText"/>
        <w:rPr>
          <w:sz w:val="21"/>
        </w:rPr>
      </w:pPr>
    </w:p>
    <w:p w14:paraId="002FFD65" w14:textId="18362267" w:rsidR="002B66D9" w:rsidRDefault="00D26646" w:rsidP="00A423FA">
      <w:pPr>
        <w:pStyle w:val="Heading1"/>
        <w:ind w:left="0"/>
        <w:jc w:val="both"/>
      </w:pPr>
      <w:r>
        <w:t>HASIL DAN PEMBAHASAN</w:t>
      </w:r>
    </w:p>
    <w:p w14:paraId="45F7B902" w14:textId="77777777" w:rsidR="00891915" w:rsidRPr="002B66D9" w:rsidRDefault="00891915" w:rsidP="00A423FA">
      <w:pPr>
        <w:pStyle w:val="Heading1"/>
        <w:ind w:left="0"/>
        <w:jc w:val="both"/>
      </w:pPr>
    </w:p>
    <w:p w14:paraId="4CCC7C9C" w14:textId="4B814D8E" w:rsidR="00891915" w:rsidRPr="00891915" w:rsidRDefault="00891915" w:rsidP="00891915">
      <w:pPr>
        <w:pStyle w:val="ListParagraph"/>
        <w:jc w:val="center"/>
        <w:rPr>
          <w:b/>
          <w:sz w:val="24"/>
          <w:szCs w:val="20"/>
        </w:rPr>
      </w:pPr>
      <w:r w:rsidRPr="00891915">
        <w:rPr>
          <w:b/>
          <w:sz w:val="24"/>
          <w:szCs w:val="20"/>
        </w:rPr>
        <w:t>Tabel 1</w:t>
      </w:r>
      <w:r>
        <w:rPr>
          <w:b/>
          <w:sz w:val="24"/>
          <w:szCs w:val="20"/>
        </w:rPr>
        <w:t>.</w:t>
      </w:r>
      <w:r w:rsidRPr="00891915">
        <w:rPr>
          <w:b/>
          <w:sz w:val="24"/>
          <w:szCs w:val="20"/>
        </w:rPr>
        <w:t xml:space="preserve"> Karakteristik Ibu</w:t>
      </w:r>
    </w:p>
    <w:tbl>
      <w:tblPr>
        <w:tblStyle w:val="TableGrid"/>
        <w:tblW w:w="0" w:type="auto"/>
        <w:tblInd w:w="-176" w:type="dxa"/>
        <w:tblBorders>
          <w:left w:val="none" w:sz="0" w:space="0" w:color="auto"/>
          <w:right w:val="none" w:sz="0" w:space="0" w:color="auto"/>
        </w:tblBorders>
        <w:tblLook w:val="04A0" w:firstRow="1" w:lastRow="0" w:firstColumn="1" w:lastColumn="0" w:noHBand="0" w:noVBand="1"/>
      </w:tblPr>
      <w:tblGrid>
        <w:gridCol w:w="1430"/>
        <w:gridCol w:w="1605"/>
        <w:gridCol w:w="551"/>
        <w:gridCol w:w="858"/>
      </w:tblGrid>
      <w:tr w:rsidR="00891915" w:rsidRPr="00B03802" w14:paraId="131D43E2" w14:textId="77777777" w:rsidTr="00AD10F9">
        <w:tc>
          <w:tcPr>
            <w:tcW w:w="1469" w:type="dxa"/>
          </w:tcPr>
          <w:p w14:paraId="5BD5501A" w14:textId="77777777" w:rsidR="00891915" w:rsidRPr="00B03802" w:rsidRDefault="00891915" w:rsidP="00AD10F9">
            <w:pPr>
              <w:pStyle w:val="ListParagraph"/>
              <w:jc w:val="center"/>
              <w:rPr>
                <w:sz w:val="20"/>
                <w:szCs w:val="20"/>
              </w:rPr>
            </w:pPr>
            <w:r w:rsidRPr="00B03802">
              <w:rPr>
                <w:sz w:val="20"/>
                <w:szCs w:val="20"/>
              </w:rPr>
              <w:t>Karakteristik</w:t>
            </w:r>
          </w:p>
        </w:tc>
        <w:tc>
          <w:tcPr>
            <w:tcW w:w="1701" w:type="dxa"/>
          </w:tcPr>
          <w:p w14:paraId="216ED0B6" w14:textId="77777777" w:rsidR="00891915" w:rsidRPr="00B03802" w:rsidRDefault="00891915" w:rsidP="00AD10F9">
            <w:pPr>
              <w:pStyle w:val="ListParagraph"/>
              <w:jc w:val="center"/>
              <w:rPr>
                <w:sz w:val="20"/>
                <w:szCs w:val="20"/>
              </w:rPr>
            </w:pPr>
            <w:r w:rsidRPr="00B03802">
              <w:rPr>
                <w:sz w:val="20"/>
                <w:szCs w:val="20"/>
              </w:rPr>
              <w:t>Kriteria</w:t>
            </w:r>
          </w:p>
        </w:tc>
        <w:tc>
          <w:tcPr>
            <w:tcW w:w="583" w:type="dxa"/>
          </w:tcPr>
          <w:p w14:paraId="334992BC" w14:textId="77777777" w:rsidR="00891915" w:rsidRPr="00B03802" w:rsidRDefault="00891915" w:rsidP="00AD10F9">
            <w:pPr>
              <w:pStyle w:val="ListParagraph"/>
              <w:jc w:val="center"/>
              <w:rPr>
                <w:sz w:val="20"/>
                <w:szCs w:val="20"/>
              </w:rPr>
            </w:pPr>
            <w:r w:rsidRPr="00B03802">
              <w:rPr>
                <w:sz w:val="20"/>
                <w:szCs w:val="20"/>
              </w:rPr>
              <w:t>n</w:t>
            </w:r>
          </w:p>
        </w:tc>
        <w:tc>
          <w:tcPr>
            <w:tcW w:w="926" w:type="dxa"/>
          </w:tcPr>
          <w:p w14:paraId="288F0E1D" w14:textId="77777777" w:rsidR="00891915" w:rsidRPr="00B03802" w:rsidRDefault="00891915" w:rsidP="00AD10F9">
            <w:pPr>
              <w:pStyle w:val="ListParagraph"/>
              <w:jc w:val="center"/>
              <w:rPr>
                <w:sz w:val="20"/>
                <w:szCs w:val="20"/>
              </w:rPr>
            </w:pPr>
            <w:r w:rsidRPr="00B03802">
              <w:rPr>
                <w:sz w:val="20"/>
                <w:szCs w:val="20"/>
              </w:rPr>
              <w:t>%</w:t>
            </w:r>
          </w:p>
        </w:tc>
      </w:tr>
      <w:tr w:rsidR="00891915" w:rsidRPr="00B03802" w14:paraId="64761A58" w14:textId="77777777" w:rsidTr="00AD10F9">
        <w:tc>
          <w:tcPr>
            <w:tcW w:w="1469" w:type="dxa"/>
          </w:tcPr>
          <w:p w14:paraId="64C1E44E" w14:textId="77777777" w:rsidR="00891915" w:rsidRPr="00B03802" w:rsidRDefault="00891915" w:rsidP="00AD10F9">
            <w:pPr>
              <w:pStyle w:val="ListParagraph"/>
              <w:jc w:val="both"/>
              <w:rPr>
                <w:sz w:val="20"/>
                <w:szCs w:val="20"/>
              </w:rPr>
            </w:pPr>
            <w:r w:rsidRPr="00B03802">
              <w:rPr>
                <w:sz w:val="20"/>
                <w:szCs w:val="20"/>
              </w:rPr>
              <w:t>Umur Ibu</w:t>
            </w:r>
          </w:p>
        </w:tc>
        <w:tc>
          <w:tcPr>
            <w:tcW w:w="1701" w:type="dxa"/>
          </w:tcPr>
          <w:p w14:paraId="7D606ECE" w14:textId="77777777" w:rsidR="00891915" w:rsidRPr="00B03802" w:rsidRDefault="00891915" w:rsidP="00891915">
            <w:pPr>
              <w:pStyle w:val="ListParagraph"/>
              <w:numPr>
                <w:ilvl w:val="0"/>
                <w:numId w:val="4"/>
              </w:numPr>
              <w:ind w:left="0" w:hanging="175"/>
              <w:contextualSpacing/>
              <w:jc w:val="both"/>
              <w:rPr>
                <w:sz w:val="20"/>
                <w:szCs w:val="20"/>
              </w:rPr>
            </w:pPr>
            <w:r w:rsidRPr="00B03802">
              <w:rPr>
                <w:color w:val="000000" w:themeColor="text1"/>
                <w:sz w:val="20"/>
                <w:szCs w:val="20"/>
              </w:rPr>
              <w:t>&lt;20 tahun</w:t>
            </w:r>
          </w:p>
          <w:p w14:paraId="7787D94E" w14:textId="77777777" w:rsidR="00891915" w:rsidRPr="00B03802" w:rsidRDefault="00891915" w:rsidP="00891915">
            <w:pPr>
              <w:pStyle w:val="ListParagraph"/>
              <w:numPr>
                <w:ilvl w:val="0"/>
                <w:numId w:val="4"/>
              </w:numPr>
              <w:ind w:left="0" w:hanging="175"/>
              <w:contextualSpacing/>
              <w:jc w:val="both"/>
              <w:rPr>
                <w:color w:val="000000" w:themeColor="text1"/>
                <w:sz w:val="20"/>
                <w:szCs w:val="20"/>
              </w:rPr>
            </w:pPr>
            <w:r w:rsidRPr="00B03802">
              <w:rPr>
                <w:color w:val="000000" w:themeColor="text1"/>
                <w:sz w:val="20"/>
                <w:szCs w:val="20"/>
              </w:rPr>
              <w:t>20-35tahun</w:t>
            </w:r>
          </w:p>
          <w:p w14:paraId="31A88AEF" w14:textId="77777777" w:rsidR="00891915" w:rsidRPr="00B03802" w:rsidRDefault="00891915" w:rsidP="00891915">
            <w:pPr>
              <w:pStyle w:val="ListParagraph"/>
              <w:numPr>
                <w:ilvl w:val="0"/>
                <w:numId w:val="4"/>
              </w:numPr>
              <w:ind w:left="0" w:hanging="175"/>
              <w:contextualSpacing/>
              <w:jc w:val="both"/>
              <w:rPr>
                <w:color w:val="000000" w:themeColor="text1"/>
                <w:sz w:val="20"/>
                <w:szCs w:val="20"/>
              </w:rPr>
            </w:pPr>
            <w:r w:rsidRPr="00B03802">
              <w:rPr>
                <w:sz w:val="20"/>
                <w:szCs w:val="20"/>
              </w:rPr>
              <w:t xml:space="preserve"> </w:t>
            </w:r>
            <w:r w:rsidRPr="00B03802">
              <w:rPr>
                <w:color w:val="000000" w:themeColor="text1"/>
                <w:sz w:val="20"/>
                <w:szCs w:val="20"/>
              </w:rPr>
              <w:t>&gt;35 tahun.</w:t>
            </w:r>
          </w:p>
        </w:tc>
        <w:tc>
          <w:tcPr>
            <w:tcW w:w="583" w:type="dxa"/>
          </w:tcPr>
          <w:p w14:paraId="29E6C792" w14:textId="77777777" w:rsidR="00891915" w:rsidRPr="00B03802" w:rsidRDefault="00891915" w:rsidP="00AD10F9">
            <w:pPr>
              <w:pStyle w:val="ListParagraph"/>
              <w:jc w:val="center"/>
              <w:rPr>
                <w:sz w:val="20"/>
                <w:szCs w:val="20"/>
              </w:rPr>
            </w:pPr>
            <w:r w:rsidRPr="00B03802">
              <w:rPr>
                <w:sz w:val="20"/>
                <w:szCs w:val="20"/>
              </w:rPr>
              <w:t>0</w:t>
            </w:r>
          </w:p>
          <w:p w14:paraId="1582F03A" w14:textId="77777777" w:rsidR="00891915" w:rsidRPr="00B03802" w:rsidRDefault="00891915" w:rsidP="00AD10F9">
            <w:pPr>
              <w:pStyle w:val="ListParagraph"/>
              <w:jc w:val="center"/>
              <w:rPr>
                <w:sz w:val="20"/>
                <w:szCs w:val="20"/>
              </w:rPr>
            </w:pPr>
            <w:r w:rsidRPr="00B03802">
              <w:rPr>
                <w:sz w:val="20"/>
                <w:szCs w:val="20"/>
              </w:rPr>
              <w:t>56</w:t>
            </w:r>
          </w:p>
          <w:p w14:paraId="5B469FC9" w14:textId="77777777" w:rsidR="00891915" w:rsidRPr="00B03802" w:rsidRDefault="00891915" w:rsidP="00AD10F9">
            <w:pPr>
              <w:pStyle w:val="ListParagraph"/>
              <w:jc w:val="center"/>
              <w:rPr>
                <w:sz w:val="20"/>
                <w:szCs w:val="20"/>
              </w:rPr>
            </w:pPr>
            <w:r w:rsidRPr="00B03802">
              <w:rPr>
                <w:sz w:val="20"/>
                <w:szCs w:val="20"/>
              </w:rPr>
              <w:t>18</w:t>
            </w:r>
          </w:p>
        </w:tc>
        <w:tc>
          <w:tcPr>
            <w:tcW w:w="926" w:type="dxa"/>
          </w:tcPr>
          <w:p w14:paraId="3F6CBD22" w14:textId="77777777" w:rsidR="00891915" w:rsidRPr="00B03802" w:rsidRDefault="00891915" w:rsidP="00AD10F9">
            <w:pPr>
              <w:pStyle w:val="ListParagraph"/>
              <w:jc w:val="center"/>
              <w:rPr>
                <w:sz w:val="20"/>
                <w:szCs w:val="20"/>
              </w:rPr>
            </w:pPr>
            <w:r w:rsidRPr="00B03802">
              <w:rPr>
                <w:sz w:val="20"/>
                <w:szCs w:val="20"/>
              </w:rPr>
              <w:t>0</w:t>
            </w:r>
          </w:p>
          <w:p w14:paraId="49A09665" w14:textId="77777777" w:rsidR="00891915" w:rsidRPr="00B03802" w:rsidRDefault="00891915" w:rsidP="00AD10F9">
            <w:pPr>
              <w:pStyle w:val="ListParagraph"/>
              <w:jc w:val="center"/>
              <w:rPr>
                <w:sz w:val="20"/>
                <w:szCs w:val="20"/>
              </w:rPr>
            </w:pPr>
            <w:r w:rsidRPr="00B03802">
              <w:rPr>
                <w:sz w:val="20"/>
                <w:szCs w:val="20"/>
              </w:rPr>
              <w:t>75,7</w:t>
            </w:r>
          </w:p>
          <w:p w14:paraId="30B680C0" w14:textId="77777777" w:rsidR="00891915" w:rsidRPr="00B03802" w:rsidRDefault="00891915" w:rsidP="00AD10F9">
            <w:pPr>
              <w:pStyle w:val="ListParagraph"/>
              <w:jc w:val="center"/>
              <w:rPr>
                <w:sz w:val="20"/>
                <w:szCs w:val="20"/>
              </w:rPr>
            </w:pPr>
            <w:r w:rsidRPr="00B03802">
              <w:rPr>
                <w:sz w:val="20"/>
                <w:szCs w:val="20"/>
              </w:rPr>
              <w:t>24,3</w:t>
            </w:r>
          </w:p>
        </w:tc>
      </w:tr>
      <w:tr w:rsidR="00891915" w:rsidRPr="00B03802" w14:paraId="388A6D23" w14:textId="77777777" w:rsidTr="00AD10F9">
        <w:tc>
          <w:tcPr>
            <w:tcW w:w="1469" w:type="dxa"/>
          </w:tcPr>
          <w:p w14:paraId="21DD7E95" w14:textId="77777777" w:rsidR="00891915" w:rsidRPr="00B03802" w:rsidRDefault="00891915" w:rsidP="00AD10F9">
            <w:pPr>
              <w:pStyle w:val="ListParagraph"/>
              <w:jc w:val="both"/>
              <w:rPr>
                <w:sz w:val="20"/>
                <w:szCs w:val="20"/>
              </w:rPr>
            </w:pPr>
            <w:r w:rsidRPr="00B03802">
              <w:rPr>
                <w:sz w:val="20"/>
                <w:szCs w:val="20"/>
              </w:rPr>
              <w:t>Paritas Ibu</w:t>
            </w:r>
          </w:p>
        </w:tc>
        <w:tc>
          <w:tcPr>
            <w:tcW w:w="1701" w:type="dxa"/>
          </w:tcPr>
          <w:p w14:paraId="494DE116" w14:textId="77777777" w:rsidR="00891915" w:rsidRPr="00B03802" w:rsidRDefault="00891915" w:rsidP="00891915">
            <w:pPr>
              <w:pStyle w:val="ListParagraph"/>
              <w:numPr>
                <w:ilvl w:val="0"/>
                <w:numId w:val="5"/>
              </w:numPr>
              <w:ind w:left="0" w:hanging="177"/>
              <w:contextualSpacing/>
              <w:jc w:val="both"/>
              <w:rPr>
                <w:color w:val="000000" w:themeColor="text1"/>
                <w:sz w:val="20"/>
                <w:szCs w:val="20"/>
              </w:rPr>
            </w:pPr>
            <w:r w:rsidRPr="00B03802">
              <w:rPr>
                <w:color w:val="000000" w:themeColor="text1"/>
                <w:sz w:val="20"/>
                <w:szCs w:val="20"/>
              </w:rPr>
              <w:t>Primiparitas : 1 anak</w:t>
            </w:r>
          </w:p>
          <w:p w14:paraId="4BC0E35B" w14:textId="77777777" w:rsidR="00891915" w:rsidRPr="00B03802" w:rsidRDefault="00891915" w:rsidP="00891915">
            <w:pPr>
              <w:pStyle w:val="ListParagraph"/>
              <w:numPr>
                <w:ilvl w:val="0"/>
                <w:numId w:val="5"/>
              </w:numPr>
              <w:ind w:left="0" w:hanging="177"/>
              <w:contextualSpacing/>
              <w:jc w:val="both"/>
              <w:rPr>
                <w:color w:val="000000" w:themeColor="text1"/>
                <w:sz w:val="20"/>
                <w:szCs w:val="20"/>
              </w:rPr>
            </w:pPr>
            <w:r w:rsidRPr="00B03802">
              <w:rPr>
                <w:color w:val="000000" w:themeColor="text1"/>
                <w:sz w:val="20"/>
                <w:szCs w:val="20"/>
              </w:rPr>
              <w:t>Multiparitas : 2 -4 anak</w:t>
            </w:r>
          </w:p>
          <w:p w14:paraId="41DEF625" w14:textId="77777777" w:rsidR="00891915" w:rsidRPr="00B03802" w:rsidRDefault="00891915" w:rsidP="00891915">
            <w:pPr>
              <w:pStyle w:val="ListParagraph"/>
              <w:numPr>
                <w:ilvl w:val="0"/>
                <w:numId w:val="5"/>
              </w:numPr>
              <w:ind w:left="0" w:hanging="177"/>
              <w:contextualSpacing/>
              <w:jc w:val="both"/>
              <w:rPr>
                <w:color w:val="000000" w:themeColor="text1"/>
                <w:sz w:val="20"/>
                <w:szCs w:val="20"/>
              </w:rPr>
            </w:pPr>
            <w:r w:rsidRPr="00B03802">
              <w:rPr>
                <w:color w:val="000000" w:themeColor="text1"/>
                <w:sz w:val="20"/>
                <w:szCs w:val="20"/>
              </w:rPr>
              <w:t>Grande-multiparitas : 5/ lebih anak</w:t>
            </w:r>
          </w:p>
        </w:tc>
        <w:tc>
          <w:tcPr>
            <w:tcW w:w="583" w:type="dxa"/>
          </w:tcPr>
          <w:p w14:paraId="2195CC59" w14:textId="77777777" w:rsidR="00891915" w:rsidRPr="00B03802" w:rsidRDefault="00891915" w:rsidP="00AD10F9">
            <w:pPr>
              <w:pStyle w:val="ListParagraph"/>
              <w:jc w:val="center"/>
              <w:rPr>
                <w:sz w:val="20"/>
                <w:szCs w:val="20"/>
              </w:rPr>
            </w:pPr>
            <w:r w:rsidRPr="00B03802">
              <w:rPr>
                <w:sz w:val="20"/>
                <w:szCs w:val="20"/>
              </w:rPr>
              <w:t>4</w:t>
            </w:r>
          </w:p>
          <w:p w14:paraId="0ACD432F" w14:textId="77777777" w:rsidR="00891915" w:rsidRPr="00B03802" w:rsidRDefault="00891915" w:rsidP="00AD10F9">
            <w:pPr>
              <w:pStyle w:val="ListParagraph"/>
              <w:jc w:val="center"/>
              <w:rPr>
                <w:sz w:val="20"/>
                <w:szCs w:val="20"/>
              </w:rPr>
            </w:pPr>
          </w:p>
          <w:p w14:paraId="7F97152C" w14:textId="77777777" w:rsidR="00891915" w:rsidRPr="00B03802" w:rsidRDefault="00891915" w:rsidP="00AD10F9">
            <w:pPr>
              <w:pStyle w:val="ListParagraph"/>
              <w:jc w:val="center"/>
              <w:rPr>
                <w:sz w:val="20"/>
                <w:szCs w:val="20"/>
              </w:rPr>
            </w:pPr>
            <w:r w:rsidRPr="00B03802">
              <w:rPr>
                <w:sz w:val="20"/>
                <w:szCs w:val="20"/>
              </w:rPr>
              <w:t>69</w:t>
            </w:r>
          </w:p>
          <w:p w14:paraId="6214348A" w14:textId="77777777" w:rsidR="00891915" w:rsidRPr="00B03802" w:rsidRDefault="00891915" w:rsidP="00AD10F9">
            <w:pPr>
              <w:pStyle w:val="ListParagraph"/>
              <w:jc w:val="center"/>
              <w:rPr>
                <w:sz w:val="20"/>
                <w:szCs w:val="20"/>
              </w:rPr>
            </w:pPr>
          </w:p>
          <w:p w14:paraId="3C308034" w14:textId="77777777" w:rsidR="00891915" w:rsidRPr="00B03802" w:rsidRDefault="00891915" w:rsidP="00AD10F9">
            <w:pPr>
              <w:pStyle w:val="ListParagraph"/>
              <w:jc w:val="center"/>
              <w:rPr>
                <w:sz w:val="20"/>
                <w:szCs w:val="20"/>
              </w:rPr>
            </w:pPr>
            <w:r w:rsidRPr="00B03802">
              <w:rPr>
                <w:sz w:val="20"/>
                <w:szCs w:val="20"/>
              </w:rPr>
              <w:t>1</w:t>
            </w:r>
          </w:p>
        </w:tc>
        <w:tc>
          <w:tcPr>
            <w:tcW w:w="926" w:type="dxa"/>
          </w:tcPr>
          <w:p w14:paraId="2BB31E36" w14:textId="77777777" w:rsidR="00891915" w:rsidRPr="00B03802" w:rsidRDefault="00891915" w:rsidP="00AD10F9">
            <w:pPr>
              <w:pStyle w:val="ListParagraph"/>
              <w:jc w:val="center"/>
              <w:rPr>
                <w:sz w:val="20"/>
                <w:szCs w:val="20"/>
              </w:rPr>
            </w:pPr>
            <w:r w:rsidRPr="00B03802">
              <w:rPr>
                <w:sz w:val="20"/>
                <w:szCs w:val="20"/>
              </w:rPr>
              <w:t>5,4</w:t>
            </w:r>
          </w:p>
          <w:p w14:paraId="119AD6DC" w14:textId="77777777" w:rsidR="00891915" w:rsidRPr="00B03802" w:rsidRDefault="00891915" w:rsidP="00AD10F9">
            <w:pPr>
              <w:pStyle w:val="ListParagraph"/>
              <w:jc w:val="center"/>
              <w:rPr>
                <w:sz w:val="20"/>
                <w:szCs w:val="20"/>
              </w:rPr>
            </w:pPr>
          </w:p>
          <w:p w14:paraId="7C317635" w14:textId="77777777" w:rsidR="00891915" w:rsidRPr="00B03802" w:rsidRDefault="00891915" w:rsidP="00AD10F9">
            <w:pPr>
              <w:pStyle w:val="ListParagraph"/>
              <w:jc w:val="center"/>
              <w:rPr>
                <w:sz w:val="20"/>
                <w:szCs w:val="20"/>
              </w:rPr>
            </w:pPr>
            <w:r w:rsidRPr="00B03802">
              <w:rPr>
                <w:sz w:val="20"/>
                <w:szCs w:val="20"/>
              </w:rPr>
              <w:t>93,2</w:t>
            </w:r>
          </w:p>
          <w:p w14:paraId="1090C99D" w14:textId="77777777" w:rsidR="00891915" w:rsidRPr="00B03802" w:rsidRDefault="00891915" w:rsidP="00AD10F9">
            <w:pPr>
              <w:pStyle w:val="ListParagraph"/>
              <w:jc w:val="center"/>
              <w:rPr>
                <w:sz w:val="20"/>
                <w:szCs w:val="20"/>
              </w:rPr>
            </w:pPr>
          </w:p>
          <w:p w14:paraId="1D935757" w14:textId="77777777" w:rsidR="00891915" w:rsidRPr="00B03802" w:rsidRDefault="00891915" w:rsidP="00AD10F9">
            <w:pPr>
              <w:pStyle w:val="ListParagraph"/>
              <w:jc w:val="center"/>
              <w:rPr>
                <w:sz w:val="20"/>
                <w:szCs w:val="20"/>
              </w:rPr>
            </w:pPr>
            <w:r w:rsidRPr="00B03802">
              <w:rPr>
                <w:sz w:val="20"/>
                <w:szCs w:val="20"/>
              </w:rPr>
              <w:t>1,4</w:t>
            </w:r>
          </w:p>
        </w:tc>
      </w:tr>
      <w:tr w:rsidR="00891915" w:rsidRPr="00B03802" w14:paraId="4A501222" w14:textId="77777777" w:rsidTr="00AD10F9">
        <w:tc>
          <w:tcPr>
            <w:tcW w:w="1469" w:type="dxa"/>
          </w:tcPr>
          <w:p w14:paraId="3189AAF6" w14:textId="77777777" w:rsidR="00891915" w:rsidRPr="00B03802" w:rsidRDefault="00891915" w:rsidP="00AD10F9">
            <w:pPr>
              <w:pStyle w:val="ListParagraph"/>
              <w:jc w:val="both"/>
              <w:rPr>
                <w:sz w:val="20"/>
                <w:szCs w:val="20"/>
              </w:rPr>
            </w:pPr>
            <w:r w:rsidRPr="00B03802">
              <w:rPr>
                <w:sz w:val="20"/>
                <w:szCs w:val="20"/>
              </w:rPr>
              <w:t>Pendidikan Ibu</w:t>
            </w:r>
          </w:p>
        </w:tc>
        <w:tc>
          <w:tcPr>
            <w:tcW w:w="1701" w:type="dxa"/>
          </w:tcPr>
          <w:p w14:paraId="097071A4" w14:textId="77777777" w:rsidR="00891915" w:rsidRPr="00B03802" w:rsidRDefault="00891915" w:rsidP="00891915">
            <w:pPr>
              <w:pStyle w:val="ListParagraph"/>
              <w:numPr>
                <w:ilvl w:val="0"/>
                <w:numId w:val="6"/>
              </w:numPr>
              <w:tabs>
                <w:tab w:val="left" w:pos="0"/>
                <w:tab w:val="left" w:pos="259"/>
              </w:tabs>
              <w:ind w:left="0" w:hanging="175"/>
              <w:contextualSpacing/>
              <w:jc w:val="both"/>
              <w:rPr>
                <w:color w:val="000000" w:themeColor="text1"/>
                <w:sz w:val="20"/>
                <w:szCs w:val="20"/>
              </w:rPr>
            </w:pPr>
            <w:r w:rsidRPr="00B03802">
              <w:rPr>
                <w:color w:val="000000" w:themeColor="text1"/>
                <w:sz w:val="20"/>
                <w:szCs w:val="20"/>
              </w:rPr>
              <w:t>Tidak sekolah</w:t>
            </w:r>
          </w:p>
          <w:p w14:paraId="39C464FD" w14:textId="77777777" w:rsidR="00891915" w:rsidRPr="00B03802" w:rsidRDefault="00891915" w:rsidP="00891915">
            <w:pPr>
              <w:pStyle w:val="ListParagraph"/>
              <w:numPr>
                <w:ilvl w:val="0"/>
                <w:numId w:val="6"/>
              </w:numPr>
              <w:tabs>
                <w:tab w:val="left" w:pos="0"/>
                <w:tab w:val="left" w:pos="259"/>
              </w:tabs>
              <w:ind w:left="0" w:hanging="175"/>
              <w:contextualSpacing/>
              <w:jc w:val="both"/>
              <w:rPr>
                <w:color w:val="000000" w:themeColor="text1"/>
                <w:sz w:val="20"/>
                <w:szCs w:val="20"/>
              </w:rPr>
            </w:pPr>
            <w:r w:rsidRPr="00B03802">
              <w:rPr>
                <w:color w:val="000000" w:themeColor="text1"/>
                <w:sz w:val="20"/>
                <w:szCs w:val="20"/>
              </w:rPr>
              <w:lastRenderedPageBreak/>
              <w:t>SD</w:t>
            </w:r>
          </w:p>
          <w:p w14:paraId="3E631188" w14:textId="77777777" w:rsidR="00891915" w:rsidRPr="00B03802" w:rsidRDefault="00891915" w:rsidP="00891915">
            <w:pPr>
              <w:pStyle w:val="ListParagraph"/>
              <w:numPr>
                <w:ilvl w:val="0"/>
                <w:numId w:val="6"/>
              </w:numPr>
              <w:tabs>
                <w:tab w:val="left" w:pos="0"/>
                <w:tab w:val="left" w:pos="259"/>
              </w:tabs>
              <w:ind w:left="0" w:hanging="175"/>
              <w:contextualSpacing/>
              <w:jc w:val="both"/>
              <w:rPr>
                <w:color w:val="000000" w:themeColor="text1"/>
                <w:sz w:val="20"/>
                <w:szCs w:val="20"/>
              </w:rPr>
            </w:pPr>
            <w:r w:rsidRPr="00B03802">
              <w:rPr>
                <w:color w:val="000000" w:themeColor="text1"/>
                <w:sz w:val="20"/>
                <w:szCs w:val="20"/>
              </w:rPr>
              <w:t>SMP</w:t>
            </w:r>
          </w:p>
          <w:p w14:paraId="79A45D27" w14:textId="77777777" w:rsidR="00891915" w:rsidRPr="00B03802" w:rsidRDefault="00891915" w:rsidP="00891915">
            <w:pPr>
              <w:pStyle w:val="ListParagraph"/>
              <w:numPr>
                <w:ilvl w:val="0"/>
                <w:numId w:val="6"/>
              </w:numPr>
              <w:tabs>
                <w:tab w:val="left" w:pos="0"/>
                <w:tab w:val="left" w:pos="259"/>
              </w:tabs>
              <w:ind w:left="0" w:hanging="175"/>
              <w:contextualSpacing/>
              <w:jc w:val="both"/>
              <w:rPr>
                <w:color w:val="000000" w:themeColor="text1"/>
                <w:sz w:val="20"/>
                <w:szCs w:val="20"/>
              </w:rPr>
            </w:pPr>
            <w:r w:rsidRPr="00B03802">
              <w:rPr>
                <w:color w:val="000000" w:themeColor="text1"/>
                <w:sz w:val="20"/>
                <w:szCs w:val="20"/>
              </w:rPr>
              <w:t>SMA</w:t>
            </w:r>
          </w:p>
          <w:p w14:paraId="31969DB3" w14:textId="77777777" w:rsidR="00891915" w:rsidRPr="00B03802" w:rsidRDefault="00891915" w:rsidP="00891915">
            <w:pPr>
              <w:pStyle w:val="ListParagraph"/>
              <w:numPr>
                <w:ilvl w:val="0"/>
                <w:numId w:val="6"/>
              </w:numPr>
              <w:tabs>
                <w:tab w:val="left" w:pos="0"/>
                <w:tab w:val="left" w:pos="259"/>
              </w:tabs>
              <w:ind w:left="0" w:hanging="175"/>
              <w:contextualSpacing/>
              <w:jc w:val="both"/>
              <w:rPr>
                <w:color w:val="000000" w:themeColor="text1"/>
                <w:sz w:val="20"/>
                <w:szCs w:val="20"/>
              </w:rPr>
            </w:pPr>
            <w:r w:rsidRPr="00B03802">
              <w:rPr>
                <w:color w:val="000000" w:themeColor="text1"/>
                <w:sz w:val="20"/>
                <w:szCs w:val="20"/>
              </w:rPr>
              <w:t>Perguruan Tinggi</w:t>
            </w:r>
          </w:p>
        </w:tc>
        <w:tc>
          <w:tcPr>
            <w:tcW w:w="583" w:type="dxa"/>
          </w:tcPr>
          <w:p w14:paraId="7A2CB1AB" w14:textId="77777777" w:rsidR="00891915" w:rsidRPr="00B03802" w:rsidRDefault="00891915" w:rsidP="00AD10F9">
            <w:pPr>
              <w:pStyle w:val="ListParagraph"/>
              <w:jc w:val="center"/>
              <w:rPr>
                <w:sz w:val="20"/>
                <w:szCs w:val="20"/>
              </w:rPr>
            </w:pPr>
            <w:r w:rsidRPr="00B03802">
              <w:rPr>
                <w:sz w:val="20"/>
                <w:szCs w:val="20"/>
              </w:rPr>
              <w:t>0</w:t>
            </w:r>
          </w:p>
          <w:p w14:paraId="1FA8DE91" w14:textId="77777777" w:rsidR="00891915" w:rsidRPr="00B03802" w:rsidRDefault="00891915" w:rsidP="00AD10F9">
            <w:pPr>
              <w:pStyle w:val="ListParagraph"/>
              <w:jc w:val="center"/>
              <w:rPr>
                <w:sz w:val="20"/>
                <w:szCs w:val="20"/>
              </w:rPr>
            </w:pPr>
          </w:p>
          <w:p w14:paraId="2C6F1474" w14:textId="77777777" w:rsidR="00891915" w:rsidRPr="00B03802" w:rsidRDefault="00891915" w:rsidP="00AD10F9">
            <w:pPr>
              <w:pStyle w:val="ListParagraph"/>
              <w:jc w:val="center"/>
              <w:rPr>
                <w:sz w:val="20"/>
                <w:szCs w:val="20"/>
              </w:rPr>
            </w:pPr>
            <w:r w:rsidRPr="00B03802">
              <w:rPr>
                <w:sz w:val="20"/>
                <w:szCs w:val="20"/>
              </w:rPr>
              <w:t>2</w:t>
            </w:r>
          </w:p>
          <w:p w14:paraId="3C706D53" w14:textId="77777777" w:rsidR="00891915" w:rsidRPr="00B03802" w:rsidRDefault="00891915" w:rsidP="00AD10F9">
            <w:pPr>
              <w:pStyle w:val="ListParagraph"/>
              <w:jc w:val="center"/>
              <w:rPr>
                <w:sz w:val="20"/>
                <w:szCs w:val="20"/>
              </w:rPr>
            </w:pPr>
            <w:r w:rsidRPr="00B03802">
              <w:rPr>
                <w:sz w:val="20"/>
                <w:szCs w:val="20"/>
              </w:rPr>
              <w:t>5</w:t>
            </w:r>
          </w:p>
          <w:p w14:paraId="401ED20F" w14:textId="77777777" w:rsidR="00891915" w:rsidRPr="00B03802" w:rsidRDefault="00891915" w:rsidP="00AD10F9">
            <w:pPr>
              <w:pStyle w:val="ListParagraph"/>
              <w:jc w:val="center"/>
              <w:rPr>
                <w:sz w:val="20"/>
                <w:szCs w:val="20"/>
              </w:rPr>
            </w:pPr>
            <w:r w:rsidRPr="00B03802">
              <w:rPr>
                <w:sz w:val="20"/>
                <w:szCs w:val="20"/>
              </w:rPr>
              <w:t>41</w:t>
            </w:r>
          </w:p>
          <w:p w14:paraId="796D592B" w14:textId="77777777" w:rsidR="00891915" w:rsidRPr="00B03802" w:rsidRDefault="00891915" w:rsidP="00AD10F9">
            <w:pPr>
              <w:pStyle w:val="ListParagraph"/>
              <w:jc w:val="center"/>
              <w:rPr>
                <w:sz w:val="20"/>
                <w:szCs w:val="20"/>
              </w:rPr>
            </w:pPr>
            <w:r w:rsidRPr="00B03802">
              <w:rPr>
                <w:sz w:val="20"/>
                <w:szCs w:val="20"/>
              </w:rPr>
              <w:t>26</w:t>
            </w:r>
          </w:p>
        </w:tc>
        <w:tc>
          <w:tcPr>
            <w:tcW w:w="926" w:type="dxa"/>
          </w:tcPr>
          <w:p w14:paraId="7302D103" w14:textId="77777777" w:rsidR="00891915" w:rsidRPr="00B03802" w:rsidRDefault="00891915" w:rsidP="00AD10F9">
            <w:pPr>
              <w:pStyle w:val="ListParagraph"/>
              <w:jc w:val="center"/>
              <w:rPr>
                <w:sz w:val="20"/>
                <w:szCs w:val="20"/>
              </w:rPr>
            </w:pPr>
            <w:r w:rsidRPr="00B03802">
              <w:rPr>
                <w:sz w:val="20"/>
                <w:szCs w:val="20"/>
              </w:rPr>
              <w:t>0</w:t>
            </w:r>
          </w:p>
          <w:p w14:paraId="4E194CCF" w14:textId="77777777" w:rsidR="00891915" w:rsidRPr="00B03802" w:rsidRDefault="00891915" w:rsidP="00AD10F9">
            <w:pPr>
              <w:pStyle w:val="ListParagraph"/>
              <w:jc w:val="center"/>
              <w:rPr>
                <w:sz w:val="20"/>
                <w:szCs w:val="20"/>
              </w:rPr>
            </w:pPr>
          </w:p>
          <w:p w14:paraId="3BA4909E" w14:textId="77777777" w:rsidR="00891915" w:rsidRPr="00B03802" w:rsidRDefault="00891915" w:rsidP="00AD10F9">
            <w:pPr>
              <w:pStyle w:val="ListParagraph"/>
              <w:jc w:val="center"/>
              <w:rPr>
                <w:sz w:val="20"/>
                <w:szCs w:val="20"/>
              </w:rPr>
            </w:pPr>
            <w:r w:rsidRPr="00B03802">
              <w:rPr>
                <w:sz w:val="20"/>
                <w:szCs w:val="20"/>
              </w:rPr>
              <w:t>2,7</w:t>
            </w:r>
          </w:p>
          <w:p w14:paraId="334CDB0F" w14:textId="77777777" w:rsidR="00891915" w:rsidRPr="00B03802" w:rsidRDefault="00891915" w:rsidP="00AD10F9">
            <w:pPr>
              <w:pStyle w:val="ListParagraph"/>
              <w:jc w:val="center"/>
              <w:rPr>
                <w:sz w:val="20"/>
                <w:szCs w:val="20"/>
              </w:rPr>
            </w:pPr>
            <w:r w:rsidRPr="00B03802">
              <w:rPr>
                <w:sz w:val="20"/>
                <w:szCs w:val="20"/>
              </w:rPr>
              <w:t>6,8</w:t>
            </w:r>
          </w:p>
          <w:p w14:paraId="267CAA3D" w14:textId="77777777" w:rsidR="00891915" w:rsidRPr="00B03802" w:rsidRDefault="00891915" w:rsidP="00AD10F9">
            <w:pPr>
              <w:pStyle w:val="ListParagraph"/>
              <w:jc w:val="center"/>
              <w:rPr>
                <w:sz w:val="20"/>
                <w:szCs w:val="20"/>
              </w:rPr>
            </w:pPr>
            <w:r w:rsidRPr="00B03802">
              <w:rPr>
                <w:sz w:val="20"/>
                <w:szCs w:val="20"/>
              </w:rPr>
              <w:t>55,4</w:t>
            </w:r>
          </w:p>
          <w:p w14:paraId="179BAD32" w14:textId="77777777" w:rsidR="00891915" w:rsidRPr="00B03802" w:rsidRDefault="00891915" w:rsidP="00AD10F9">
            <w:pPr>
              <w:pStyle w:val="ListParagraph"/>
              <w:jc w:val="center"/>
              <w:rPr>
                <w:sz w:val="20"/>
                <w:szCs w:val="20"/>
              </w:rPr>
            </w:pPr>
            <w:r w:rsidRPr="00B03802">
              <w:rPr>
                <w:sz w:val="20"/>
                <w:szCs w:val="20"/>
              </w:rPr>
              <w:t>35,1</w:t>
            </w:r>
          </w:p>
        </w:tc>
      </w:tr>
      <w:tr w:rsidR="00891915" w:rsidRPr="00B03802" w14:paraId="15B0B3A0" w14:textId="77777777" w:rsidTr="00AD10F9">
        <w:tc>
          <w:tcPr>
            <w:tcW w:w="1469" w:type="dxa"/>
          </w:tcPr>
          <w:p w14:paraId="7CD47A50" w14:textId="77777777" w:rsidR="00891915" w:rsidRPr="00B03802" w:rsidRDefault="00891915" w:rsidP="00AD10F9">
            <w:pPr>
              <w:pStyle w:val="ListParagraph"/>
              <w:jc w:val="both"/>
              <w:rPr>
                <w:sz w:val="20"/>
                <w:szCs w:val="20"/>
              </w:rPr>
            </w:pPr>
            <w:r w:rsidRPr="00B03802">
              <w:rPr>
                <w:sz w:val="20"/>
                <w:szCs w:val="20"/>
              </w:rPr>
              <w:t>Pekerjaan Ibu</w:t>
            </w:r>
          </w:p>
        </w:tc>
        <w:tc>
          <w:tcPr>
            <w:tcW w:w="1701" w:type="dxa"/>
          </w:tcPr>
          <w:p w14:paraId="7E6558B4" w14:textId="77777777" w:rsidR="00891915" w:rsidRPr="00B03802" w:rsidRDefault="00891915" w:rsidP="00891915">
            <w:pPr>
              <w:pStyle w:val="ListParagraph"/>
              <w:numPr>
                <w:ilvl w:val="0"/>
                <w:numId w:val="7"/>
              </w:numPr>
              <w:ind w:left="0" w:hanging="165"/>
              <w:contextualSpacing/>
              <w:jc w:val="both"/>
              <w:rPr>
                <w:color w:val="000000" w:themeColor="text1"/>
                <w:sz w:val="20"/>
                <w:szCs w:val="20"/>
              </w:rPr>
            </w:pPr>
            <w:r w:rsidRPr="00B03802">
              <w:rPr>
                <w:color w:val="000000" w:themeColor="text1"/>
                <w:sz w:val="20"/>
                <w:szCs w:val="20"/>
              </w:rPr>
              <w:t>Bekerja</w:t>
            </w:r>
          </w:p>
          <w:p w14:paraId="1108E528" w14:textId="77777777" w:rsidR="00891915" w:rsidRPr="00B03802" w:rsidRDefault="00891915" w:rsidP="00891915">
            <w:pPr>
              <w:pStyle w:val="ListParagraph"/>
              <w:numPr>
                <w:ilvl w:val="0"/>
                <w:numId w:val="7"/>
              </w:numPr>
              <w:ind w:left="0" w:hanging="165"/>
              <w:contextualSpacing/>
              <w:jc w:val="both"/>
              <w:rPr>
                <w:color w:val="000000" w:themeColor="text1"/>
                <w:sz w:val="20"/>
                <w:szCs w:val="20"/>
              </w:rPr>
            </w:pPr>
            <w:r w:rsidRPr="00B03802">
              <w:rPr>
                <w:color w:val="000000" w:themeColor="text1"/>
                <w:sz w:val="20"/>
                <w:szCs w:val="20"/>
              </w:rPr>
              <w:t>Tidak bekerja</w:t>
            </w:r>
          </w:p>
        </w:tc>
        <w:tc>
          <w:tcPr>
            <w:tcW w:w="583" w:type="dxa"/>
          </w:tcPr>
          <w:p w14:paraId="1D4BFB70" w14:textId="77777777" w:rsidR="00891915" w:rsidRPr="00B03802" w:rsidRDefault="00891915" w:rsidP="00AD10F9">
            <w:pPr>
              <w:pStyle w:val="ListParagraph"/>
              <w:jc w:val="center"/>
              <w:rPr>
                <w:sz w:val="20"/>
                <w:szCs w:val="20"/>
              </w:rPr>
            </w:pPr>
            <w:r w:rsidRPr="00B03802">
              <w:rPr>
                <w:sz w:val="20"/>
                <w:szCs w:val="20"/>
              </w:rPr>
              <w:t>27</w:t>
            </w:r>
          </w:p>
          <w:p w14:paraId="06F9AB3E" w14:textId="77777777" w:rsidR="00891915" w:rsidRPr="00B03802" w:rsidRDefault="00891915" w:rsidP="00AD10F9">
            <w:pPr>
              <w:pStyle w:val="ListParagraph"/>
              <w:jc w:val="center"/>
              <w:rPr>
                <w:sz w:val="20"/>
                <w:szCs w:val="20"/>
              </w:rPr>
            </w:pPr>
            <w:r w:rsidRPr="00B03802">
              <w:rPr>
                <w:sz w:val="20"/>
                <w:szCs w:val="20"/>
              </w:rPr>
              <w:t>47</w:t>
            </w:r>
          </w:p>
        </w:tc>
        <w:tc>
          <w:tcPr>
            <w:tcW w:w="926" w:type="dxa"/>
          </w:tcPr>
          <w:p w14:paraId="332B1BCD" w14:textId="77777777" w:rsidR="00891915" w:rsidRPr="00B03802" w:rsidRDefault="00891915" w:rsidP="00AD10F9">
            <w:pPr>
              <w:pStyle w:val="ListParagraph"/>
              <w:jc w:val="center"/>
              <w:rPr>
                <w:sz w:val="20"/>
                <w:szCs w:val="20"/>
              </w:rPr>
            </w:pPr>
            <w:r w:rsidRPr="00B03802">
              <w:rPr>
                <w:sz w:val="20"/>
                <w:szCs w:val="20"/>
              </w:rPr>
              <w:t>36,5</w:t>
            </w:r>
          </w:p>
          <w:p w14:paraId="17D65CBE" w14:textId="77777777" w:rsidR="00891915" w:rsidRPr="00B03802" w:rsidRDefault="00891915" w:rsidP="00AD10F9">
            <w:pPr>
              <w:pStyle w:val="ListParagraph"/>
              <w:jc w:val="center"/>
              <w:rPr>
                <w:sz w:val="20"/>
                <w:szCs w:val="20"/>
              </w:rPr>
            </w:pPr>
            <w:r w:rsidRPr="00B03802">
              <w:rPr>
                <w:sz w:val="20"/>
                <w:szCs w:val="20"/>
              </w:rPr>
              <w:t>63,5</w:t>
            </w:r>
          </w:p>
        </w:tc>
      </w:tr>
    </w:tbl>
    <w:p w14:paraId="36E7C95B" w14:textId="77777777" w:rsidR="00891915" w:rsidRDefault="00891915" w:rsidP="00891915">
      <w:pPr>
        <w:pStyle w:val="ListParagraph"/>
        <w:jc w:val="center"/>
        <w:rPr>
          <w:b/>
          <w:sz w:val="20"/>
          <w:szCs w:val="20"/>
        </w:rPr>
      </w:pPr>
    </w:p>
    <w:p w14:paraId="752485CA" w14:textId="3A891388" w:rsidR="00891915" w:rsidRPr="00641328" w:rsidRDefault="00891915" w:rsidP="00891915">
      <w:pPr>
        <w:pStyle w:val="ListParagraph"/>
        <w:jc w:val="center"/>
        <w:rPr>
          <w:b/>
          <w:sz w:val="20"/>
          <w:szCs w:val="20"/>
        </w:rPr>
      </w:pPr>
      <w:r w:rsidRPr="00891915">
        <w:rPr>
          <w:b/>
          <w:sz w:val="24"/>
          <w:szCs w:val="20"/>
        </w:rPr>
        <w:t>Tabel 2</w:t>
      </w:r>
      <w:r>
        <w:rPr>
          <w:b/>
          <w:sz w:val="24"/>
          <w:szCs w:val="20"/>
        </w:rPr>
        <w:t>.</w:t>
      </w:r>
      <w:r w:rsidRPr="00891915">
        <w:rPr>
          <w:b/>
          <w:sz w:val="24"/>
          <w:szCs w:val="20"/>
        </w:rPr>
        <w:t xml:space="preserve"> Deskripsi Variabel Penelitian</w:t>
      </w:r>
    </w:p>
    <w:tbl>
      <w:tblPr>
        <w:tblStyle w:val="TableGrid"/>
        <w:tblW w:w="4367" w:type="dxa"/>
        <w:jc w:val="center"/>
        <w:tblBorders>
          <w:left w:val="none" w:sz="0" w:space="0" w:color="auto"/>
          <w:right w:val="none" w:sz="0" w:space="0" w:color="auto"/>
        </w:tblBorders>
        <w:tblLook w:val="04A0" w:firstRow="1" w:lastRow="0" w:firstColumn="1" w:lastColumn="0" w:noHBand="0" w:noVBand="1"/>
      </w:tblPr>
      <w:tblGrid>
        <w:gridCol w:w="3116"/>
        <w:gridCol w:w="685"/>
        <w:gridCol w:w="566"/>
      </w:tblGrid>
      <w:tr w:rsidR="00891915" w:rsidRPr="00BB0716" w14:paraId="685E7870" w14:textId="77777777" w:rsidTr="00AD10F9">
        <w:trPr>
          <w:trHeight w:val="387"/>
          <w:jc w:val="center"/>
        </w:trPr>
        <w:tc>
          <w:tcPr>
            <w:tcW w:w="3116" w:type="dxa"/>
          </w:tcPr>
          <w:p w14:paraId="152D9F81" w14:textId="77777777" w:rsidR="00891915" w:rsidRPr="00BB0716" w:rsidRDefault="00891915" w:rsidP="00AD10F9">
            <w:pPr>
              <w:pStyle w:val="ListParagraph"/>
              <w:jc w:val="center"/>
              <w:rPr>
                <w:sz w:val="20"/>
                <w:szCs w:val="20"/>
              </w:rPr>
            </w:pPr>
            <w:r w:rsidRPr="00BB0716">
              <w:rPr>
                <w:sz w:val="20"/>
                <w:szCs w:val="20"/>
              </w:rPr>
              <w:t>Deskripsi variabel</w:t>
            </w:r>
          </w:p>
        </w:tc>
        <w:tc>
          <w:tcPr>
            <w:tcW w:w="685" w:type="dxa"/>
          </w:tcPr>
          <w:p w14:paraId="124CDAED" w14:textId="77777777" w:rsidR="00891915" w:rsidRPr="00BB0716" w:rsidRDefault="00891915" w:rsidP="00AD10F9">
            <w:pPr>
              <w:pStyle w:val="ListParagraph"/>
              <w:jc w:val="center"/>
              <w:rPr>
                <w:sz w:val="20"/>
                <w:szCs w:val="20"/>
              </w:rPr>
            </w:pPr>
            <w:r w:rsidRPr="00BB0716">
              <w:rPr>
                <w:sz w:val="20"/>
                <w:szCs w:val="20"/>
              </w:rPr>
              <w:t>N</w:t>
            </w:r>
          </w:p>
        </w:tc>
        <w:tc>
          <w:tcPr>
            <w:tcW w:w="566" w:type="dxa"/>
          </w:tcPr>
          <w:p w14:paraId="29777F61" w14:textId="77777777" w:rsidR="00891915" w:rsidRPr="00BB0716" w:rsidRDefault="00891915" w:rsidP="00AD10F9">
            <w:pPr>
              <w:pStyle w:val="ListParagraph"/>
              <w:jc w:val="center"/>
              <w:rPr>
                <w:sz w:val="20"/>
                <w:szCs w:val="20"/>
              </w:rPr>
            </w:pPr>
            <w:r w:rsidRPr="00BB0716">
              <w:rPr>
                <w:sz w:val="20"/>
                <w:szCs w:val="20"/>
              </w:rPr>
              <w:t>%</w:t>
            </w:r>
          </w:p>
        </w:tc>
      </w:tr>
      <w:tr w:rsidR="00891915" w:rsidRPr="00BB0716" w14:paraId="17E54E7B" w14:textId="77777777" w:rsidTr="00AD10F9">
        <w:trPr>
          <w:jc w:val="center"/>
        </w:trPr>
        <w:tc>
          <w:tcPr>
            <w:tcW w:w="4367" w:type="dxa"/>
            <w:gridSpan w:val="3"/>
          </w:tcPr>
          <w:p w14:paraId="0B3F567A" w14:textId="77777777" w:rsidR="00891915" w:rsidRPr="00BB0716" w:rsidRDefault="00891915" w:rsidP="00AD10F9">
            <w:pPr>
              <w:pStyle w:val="ListParagraph"/>
              <w:jc w:val="center"/>
              <w:rPr>
                <w:sz w:val="20"/>
                <w:szCs w:val="20"/>
              </w:rPr>
            </w:pPr>
            <w:r>
              <w:rPr>
                <w:sz w:val="20"/>
                <w:szCs w:val="20"/>
              </w:rPr>
              <w:t>Variabel I</w:t>
            </w:r>
            <w:r w:rsidRPr="00BB0716">
              <w:rPr>
                <w:sz w:val="20"/>
                <w:szCs w:val="20"/>
              </w:rPr>
              <w:t>ndependen</w:t>
            </w:r>
          </w:p>
        </w:tc>
      </w:tr>
      <w:tr w:rsidR="00891915" w:rsidRPr="00BB0716" w14:paraId="2B4CE97C" w14:textId="77777777" w:rsidTr="00AD10F9">
        <w:trPr>
          <w:jc w:val="center"/>
        </w:trPr>
        <w:tc>
          <w:tcPr>
            <w:tcW w:w="3116" w:type="dxa"/>
          </w:tcPr>
          <w:p w14:paraId="53007516" w14:textId="77777777" w:rsidR="00891915" w:rsidRPr="00BB0716" w:rsidRDefault="00891915" w:rsidP="00AD10F9">
            <w:pPr>
              <w:pStyle w:val="ListParagraph"/>
              <w:rPr>
                <w:sz w:val="20"/>
                <w:szCs w:val="20"/>
              </w:rPr>
            </w:pPr>
            <w:r w:rsidRPr="00BB0716">
              <w:rPr>
                <w:sz w:val="20"/>
                <w:szCs w:val="20"/>
              </w:rPr>
              <w:t>Pengasuh anak</w:t>
            </w:r>
          </w:p>
          <w:p w14:paraId="5398B3DE" w14:textId="77777777" w:rsidR="00891915" w:rsidRPr="00BB0716" w:rsidRDefault="00891915" w:rsidP="00AD10F9">
            <w:pPr>
              <w:pStyle w:val="ListParagraph"/>
              <w:rPr>
                <w:sz w:val="20"/>
                <w:szCs w:val="20"/>
              </w:rPr>
            </w:pPr>
            <w:r w:rsidRPr="00BB0716">
              <w:rPr>
                <w:sz w:val="20"/>
                <w:szCs w:val="20"/>
              </w:rPr>
              <w:t>Bukan Ibu</w:t>
            </w:r>
          </w:p>
          <w:p w14:paraId="2439348D" w14:textId="77777777" w:rsidR="00891915" w:rsidRPr="00BB0716" w:rsidRDefault="00891915" w:rsidP="00AD10F9">
            <w:pPr>
              <w:pStyle w:val="ListParagraph"/>
              <w:rPr>
                <w:sz w:val="20"/>
                <w:szCs w:val="20"/>
              </w:rPr>
            </w:pPr>
            <w:r w:rsidRPr="00BB0716">
              <w:rPr>
                <w:sz w:val="20"/>
                <w:szCs w:val="20"/>
              </w:rPr>
              <w:t>Ibu</w:t>
            </w:r>
          </w:p>
        </w:tc>
        <w:tc>
          <w:tcPr>
            <w:tcW w:w="685" w:type="dxa"/>
          </w:tcPr>
          <w:p w14:paraId="41A1C416" w14:textId="77777777" w:rsidR="00891915" w:rsidRPr="00BB0716" w:rsidRDefault="00891915" w:rsidP="00AD10F9">
            <w:pPr>
              <w:pStyle w:val="ListParagraph"/>
              <w:jc w:val="center"/>
              <w:rPr>
                <w:sz w:val="20"/>
                <w:szCs w:val="20"/>
              </w:rPr>
            </w:pPr>
          </w:p>
          <w:p w14:paraId="75EC690A" w14:textId="77777777" w:rsidR="00891915" w:rsidRPr="00BB0716" w:rsidRDefault="00891915" w:rsidP="00AD10F9">
            <w:pPr>
              <w:pStyle w:val="ListParagraph"/>
              <w:jc w:val="center"/>
              <w:rPr>
                <w:sz w:val="20"/>
                <w:szCs w:val="20"/>
              </w:rPr>
            </w:pPr>
            <w:r w:rsidRPr="00BB0716">
              <w:rPr>
                <w:sz w:val="20"/>
                <w:szCs w:val="20"/>
              </w:rPr>
              <w:t>47</w:t>
            </w:r>
          </w:p>
          <w:p w14:paraId="098697CD" w14:textId="77777777" w:rsidR="00891915" w:rsidRPr="00BB0716" w:rsidRDefault="00891915" w:rsidP="00AD10F9">
            <w:pPr>
              <w:pStyle w:val="ListParagraph"/>
              <w:jc w:val="center"/>
              <w:rPr>
                <w:sz w:val="20"/>
                <w:szCs w:val="20"/>
              </w:rPr>
            </w:pPr>
            <w:r w:rsidRPr="00BB0716">
              <w:rPr>
                <w:sz w:val="20"/>
                <w:szCs w:val="20"/>
              </w:rPr>
              <w:t>27</w:t>
            </w:r>
          </w:p>
        </w:tc>
        <w:tc>
          <w:tcPr>
            <w:tcW w:w="566" w:type="dxa"/>
          </w:tcPr>
          <w:p w14:paraId="0B7A4DFF" w14:textId="77777777" w:rsidR="00891915" w:rsidRPr="00BB0716" w:rsidRDefault="00891915" w:rsidP="00AD10F9">
            <w:pPr>
              <w:pStyle w:val="ListParagraph"/>
              <w:jc w:val="center"/>
              <w:rPr>
                <w:sz w:val="20"/>
                <w:szCs w:val="20"/>
              </w:rPr>
            </w:pPr>
          </w:p>
          <w:p w14:paraId="6E0EDDCA" w14:textId="77777777" w:rsidR="00891915" w:rsidRPr="00BB0716" w:rsidRDefault="00891915" w:rsidP="00AD10F9">
            <w:pPr>
              <w:pStyle w:val="ListParagraph"/>
              <w:jc w:val="center"/>
              <w:rPr>
                <w:sz w:val="20"/>
                <w:szCs w:val="20"/>
              </w:rPr>
            </w:pPr>
            <w:r w:rsidRPr="00BB0716">
              <w:rPr>
                <w:sz w:val="20"/>
                <w:szCs w:val="20"/>
              </w:rPr>
              <w:t>63,5</w:t>
            </w:r>
          </w:p>
          <w:p w14:paraId="4B5F8A64" w14:textId="77777777" w:rsidR="00891915" w:rsidRPr="00BB0716" w:rsidRDefault="00891915" w:rsidP="00AD10F9">
            <w:pPr>
              <w:pStyle w:val="ListParagraph"/>
              <w:jc w:val="center"/>
              <w:rPr>
                <w:sz w:val="20"/>
                <w:szCs w:val="20"/>
              </w:rPr>
            </w:pPr>
            <w:r w:rsidRPr="00BB0716">
              <w:rPr>
                <w:sz w:val="20"/>
                <w:szCs w:val="20"/>
              </w:rPr>
              <w:t>36,5</w:t>
            </w:r>
          </w:p>
        </w:tc>
      </w:tr>
      <w:tr w:rsidR="00891915" w:rsidRPr="00BB0716" w14:paraId="39A71311" w14:textId="77777777" w:rsidTr="00AD10F9">
        <w:trPr>
          <w:jc w:val="center"/>
        </w:trPr>
        <w:tc>
          <w:tcPr>
            <w:tcW w:w="4367" w:type="dxa"/>
            <w:gridSpan w:val="3"/>
          </w:tcPr>
          <w:p w14:paraId="40A5F4A4" w14:textId="77777777" w:rsidR="00891915" w:rsidRPr="00BB0716" w:rsidRDefault="00891915" w:rsidP="00AD10F9">
            <w:pPr>
              <w:pStyle w:val="ListParagraph"/>
              <w:jc w:val="center"/>
              <w:rPr>
                <w:sz w:val="20"/>
                <w:szCs w:val="20"/>
              </w:rPr>
            </w:pPr>
            <w:r>
              <w:rPr>
                <w:sz w:val="20"/>
                <w:szCs w:val="20"/>
              </w:rPr>
              <w:t>Variabel D</w:t>
            </w:r>
            <w:r w:rsidRPr="00BB0716">
              <w:rPr>
                <w:sz w:val="20"/>
                <w:szCs w:val="20"/>
              </w:rPr>
              <w:t>ependen</w:t>
            </w:r>
          </w:p>
        </w:tc>
      </w:tr>
      <w:tr w:rsidR="00891915" w:rsidRPr="00BB0716" w14:paraId="0B8C4D08" w14:textId="77777777" w:rsidTr="00AD10F9">
        <w:trPr>
          <w:jc w:val="center"/>
        </w:trPr>
        <w:tc>
          <w:tcPr>
            <w:tcW w:w="3116" w:type="dxa"/>
          </w:tcPr>
          <w:p w14:paraId="599344B2" w14:textId="77777777" w:rsidR="00891915" w:rsidRPr="00BB0716" w:rsidRDefault="00891915" w:rsidP="00AD10F9">
            <w:pPr>
              <w:pStyle w:val="ListParagraph"/>
              <w:rPr>
                <w:sz w:val="20"/>
                <w:szCs w:val="20"/>
              </w:rPr>
            </w:pPr>
            <w:r w:rsidRPr="00BB0716">
              <w:rPr>
                <w:sz w:val="20"/>
                <w:szCs w:val="20"/>
              </w:rPr>
              <w:t>Perkembangan Personal Sosial anak</w:t>
            </w:r>
          </w:p>
          <w:p w14:paraId="01BF527C" w14:textId="77777777" w:rsidR="00891915" w:rsidRPr="00BB0716" w:rsidRDefault="00891915" w:rsidP="00AD10F9">
            <w:pPr>
              <w:pStyle w:val="ListParagraph"/>
              <w:rPr>
                <w:sz w:val="20"/>
                <w:szCs w:val="20"/>
              </w:rPr>
            </w:pPr>
            <w:r w:rsidRPr="00BB0716">
              <w:rPr>
                <w:sz w:val="20"/>
                <w:szCs w:val="20"/>
              </w:rPr>
              <w:t>Terdapat Keterlambatan</w:t>
            </w:r>
          </w:p>
          <w:p w14:paraId="23CC0F27" w14:textId="77777777" w:rsidR="00891915" w:rsidRPr="00BB0716" w:rsidRDefault="00891915" w:rsidP="00AD10F9">
            <w:pPr>
              <w:pStyle w:val="ListParagraph"/>
              <w:rPr>
                <w:sz w:val="20"/>
                <w:szCs w:val="20"/>
              </w:rPr>
            </w:pPr>
            <w:r w:rsidRPr="00BB0716">
              <w:rPr>
                <w:sz w:val="20"/>
                <w:szCs w:val="20"/>
              </w:rPr>
              <w:t>Tidak terdapat keterlambatan</w:t>
            </w:r>
          </w:p>
        </w:tc>
        <w:tc>
          <w:tcPr>
            <w:tcW w:w="685" w:type="dxa"/>
          </w:tcPr>
          <w:p w14:paraId="666E162C" w14:textId="77777777" w:rsidR="00891915" w:rsidRPr="00BB0716" w:rsidRDefault="00891915" w:rsidP="00AD10F9">
            <w:pPr>
              <w:pStyle w:val="ListParagraph"/>
              <w:jc w:val="center"/>
              <w:rPr>
                <w:sz w:val="20"/>
                <w:szCs w:val="20"/>
              </w:rPr>
            </w:pPr>
          </w:p>
          <w:p w14:paraId="28558002" w14:textId="77777777" w:rsidR="00891915" w:rsidRPr="00BB0716" w:rsidRDefault="00891915" w:rsidP="00AD10F9">
            <w:pPr>
              <w:pStyle w:val="ListParagraph"/>
              <w:jc w:val="center"/>
              <w:rPr>
                <w:sz w:val="20"/>
                <w:szCs w:val="20"/>
              </w:rPr>
            </w:pPr>
            <w:r w:rsidRPr="00BB0716">
              <w:rPr>
                <w:sz w:val="20"/>
                <w:szCs w:val="20"/>
              </w:rPr>
              <w:t>30</w:t>
            </w:r>
          </w:p>
          <w:p w14:paraId="731CA763" w14:textId="77777777" w:rsidR="00891915" w:rsidRPr="00BB0716" w:rsidRDefault="00891915" w:rsidP="00AD10F9">
            <w:pPr>
              <w:pStyle w:val="ListParagraph"/>
              <w:jc w:val="center"/>
              <w:rPr>
                <w:sz w:val="20"/>
                <w:szCs w:val="20"/>
              </w:rPr>
            </w:pPr>
            <w:r w:rsidRPr="00BB0716">
              <w:rPr>
                <w:sz w:val="20"/>
                <w:szCs w:val="20"/>
              </w:rPr>
              <w:t>44</w:t>
            </w:r>
          </w:p>
        </w:tc>
        <w:tc>
          <w:tcPr>
            <w:tcW w:w="566" w:type="dxa"/>
          </w:tcPr>
          <w:p w14:paraId="2D4E78ED" w14:textId="77777777" w:rsidR="00891915" w:rsidRPr="00BB0716" w:rsidRDefault="00891915" w:rsidP="00AD10F9">
            <w:pPr>
              <w:pStyle w:val="ListParagraph"/>
              <w:jc w:val="center"/>
              <w:rPr>
                <w:sz w:val="20"/>
                <w:szCs w:val="20"/>
              </w:rPr>
            </w:pPr>
          </w:p>
          <w:p w14:paraId="3681EE98" w14:textId="77777777" w:rsidR="00891915" w:rsidRPr="00BB0716" w:rsidRDefault="00891915" w:rsidP="00AD10F9">
            <w:pPr>
              <w:pStyle w:val="ListParagraph"/>
              <w:jc w:val="center"/>
              <w:rPr>
                <w:sz w:val="20"/>
                <w:szCs w:val="20"/>
              </w:rPr>
            </w:pPr>
            <w:r w:rsidRPr="00BB0716">
              <w:rPr>
                <w:sz w:val="20"/>
                <w:szCs w:val="20"/>
              </w:rPr>
              <w:t>40,5</w:t>
            </w:r>
          </w:p>
          <w:p w14:paraId="31AB1689" w14:textId="77777777" w:rsidR="00891915" w:rsidRPr="00BB0716" w:rsidRDefault="00891915" w:rsidP="00AD10F9">
            <w:pPr>
              <w:pStyle w:val="ListParagraph"/>
              <w:jc w:val="center"/>
              <w:rPr>
                <w:sz w:val="20"/>
                <w:szCs w:val="20"/>
              </w:rPr>
            </w:pPr>
            <w:r w:rsidRPr="00BB0716">
              <w:rPr>
                <w:sz w:val="20"/>
                <w:szCs w:val="20"/>
              </w:rPr>
              <w:t>59,5</w:t>
            </w:r>
          </w:p>
        </w:tc>
      </w:tr>
    </w:tbl>
    <w:p w14:paraId="2073D56B" w14:textId="77777777" w:rsidR="00891915" w:rsidRPr="00341C2C" w:rsidRDefault="00891915" w:rsidP="00891915">
      <w:pPr>
        <w:pStyle w:val="ListParagraph"/>
        <w:ind w:firstLine="556"/>
        <w:jc w:val="both"/>
        <w:rPr>
          <w:sz w:val="24"/>
          <w:szCs w:val="24"/>
        </w:rPr>
      </w:pPr>
    </w:p>
    <w:p w14:paraId="16CF357A" w14:textId="77777777" w:rsidR="00891915" w:rsidRPr="00341C2C" w:rsidRDefault="00891915" w:rsidP="00891915">
      <w:pPr>
        <w:pStyle w:val="ListParagraph"/>
        <w:ind w:firstLine="556"/>
        <w:jc w:val="both"/>
        <w:rPr>
          <w:sz w:val="24"/>
          <w:szCs w:val="24"/>
        </w:rPr>
      </w:pPr>
      <w:r>
        <w:rPr>
          <w:sz w:val="24"/>
          <w:szCs w:val="24"/>
        </w:rPr>
        <w:t>Pada tabel 1</w:t>
      </w:r>
      <w:r w:rsidRPr="00341C2C">
        <w:rPr>
          <w:sz w:val="24"/>
          <w:szCs w:val="24"/>
        </w:rPr>
        <w:t xml:space="preserve"> menunjukkan bahwa pengasuh anak sebagian besar (63,5%) bukan ibu dan sebagian kecil (36,5%) ibu. </w:t>
      </w:r>
    </w:p>
    <w:p w14:paraId="2643475D" w14:textId="77777777" w:rsidR="00891915" w:rsidRPr="00341C2C" w:rsidRDefault="00891915" w:rsidP="00891915">
      <w:pPr>
        <w:pStyle w:val="ListParagraph"/>
        <w:ind w:firstLine="556"/>
        <w:jc w:val="both"/>
        <w:rPr>
          <w:sz w:val="24"/>
          <w:szCs w:val="24"/>
        </w:rPr>
      </w:pPr>
      <w:r w:rsidRPr="00341C2C">
        <w:rPr>
          <w:sz w:val="24"/>
          <w:szCs w:val="24"/>
        </w:rPr>
        <w:t>Pada subyek penelitian perkembangan personal sosial anak menunjukkan bahwa perkembangan personal sosial anak usia 4-6 tahun sebagian besar (59,5%) tidak terdapat keterlambatan dan sebagian kecil (40,5%) terdapat keterlambatan.</w:t>
      </w:r>
    </w:p>
    <w:p w14:paraId="7E157D8B" w14:textId="77777777" w:rsidR="00891915" w:rsidRPr="00341C2C" w:rsidRDefault="00891915" w:rsidP="00891915">
      <w:pPr>
        <w:jc w:val="both"/>
        <w:rPr>
          <w:sz w:val="24"/>
          <w:szCs w:val="24"/>
        </w:rPr>
      </w:pPr>
    </w:p>
    <w:p w14:paraId="197E37A2" w14:textId="37BF252B" w:rsidR="00891915" w:rsidRPr="00891915" w:rsidRDefault="00891915" w:rsidP="00891915">
      <w:pPr>
        <w:pStyle w:val="ListParagraph"/>
        <w:jc w:val="center"/>
        <w:rPr>
          <w:b/>
          <w:sz w:val="24"/>
          <w:szCs w:val="20"/>
        </w:rPr>
      </w:pPr>
      <w:r w:rsidRPr="00891915">
        <w:rPr>
          <w:b/>
          <w:sz w:val="24"/>
          <w:szCs w:val="20"/>
        </w:rPr>
        <w:t>Tabel 3</w:t>
      </w:r>
      <w:r>
        <w:rPr>
          <w:b/>
          <w:sz w:val="24"/>
          <w:szCs w:val="20"/>
        </w:rPr>
        <w:t>.</w:t>
      </w:r>
      <w:r w:rsidRPr="00891915">
        <w:rPr>
          <w:b/>
          <w:sz w:val="24"/>
          <w:szCs w:val="20"/>
        </w:rPr>
        <w:t xml:space="preserve"> Hasil Analisis Bivariat Hubungan Pengasuh Anak Dengan Perkembangan Personal Sosial Anak Usia 4-6 Tahun</w:t>
      </w:r>
    </w:p>
    <w:tbl>
      <w:tblPr>
        <w:tblStyle w:val="TableGrid"/>
        <w:tblW w:w="4962" w:type="dxa"/>
        <w:tblInd w:w="-176" w:type="dxa"/>
        <w:tblBorders>
          <w:left w:val="none" w:sz="0" w:space="0" w:color="auto"/>
          <w:right w:val="none" w:sz="0" w:space="0" w:color="auto"/>
        </w:tblBorders>
        <w:tblLayout w:type="fixed"/>
        <w:tblLook w:val="04A0" w:firstRow="1" w:lastRow="0" w:firstColumn="1" w:lastColumn="0" w:noHBand="0" w:noVBand="1"/>
      </w:tblPr>
      <w:tblGrid>
        <w:gridCol w:w="993"/>
        <w:gridCol w:w="425"/>
        <w:gridCol w:w="567"/>
        <w:gridCol w:w="567"/>
        <w:gridCol w:w="567"/>
        <w:gridCol w:w="425"/>
        <w:gridCol w:w="567"/>
        <w:gridCol w:w="425"/>
        <w:gridCol w:w="426"/>
      </w:tblGrid>
      <w:tr w:rsidR="00891915" w:rsidRPr="00BB0716" w14:paraId="341B0B09" w14:textId="77777777" w:rsidTr="00AD10F9">
        <w:tc>
          <w:tcPr>
            <w:tcW w:w="993" w:type="dxa"/>
            <w:vMerge w:val="restart"/>
          </w:tcPr>
          <w:p w14:paraId="1A28F854" w14:textId="77777777" w:rsidR="00891915" w:rsidRPr="00BB0716" w:rsidRDefault="00891915" w:rsidP="00AD10F9">
            <w:pPr>
              <w:pStyle w:val="ListParagraph"/>
              <w:jc w:val="center"/>
              <w:rPr>
                <w:sz w:val="20"/>
                <w:szCs w:val="20"/>
              </w:rPr>
            </w:pPr>
            <w:r w:rsidRPr="00BB0716">
              <w:rPr>
                <w:sz w:val="20"/>
                <w:szCs w:val="20"/>
              </w:rPr>
              <w:t>Pengasuh</w:t>
            </w:r>
          </w:p>
        </w:tc>
        <w:tc>
          <w:tcPr>
            <w:tcW w:w="3118" w:type="dxa"/>
            <w:gridSpan w:val="6"/>
          </w:tcPr>
          <w:p w14:paraId="30CB6404" w14:textId="77777777" w:rsidR="00891915" w:rsidRPr="00BB0716" w:rsidRDefault="00891915" w:rsidP="00AD10F9">
            <w:pPr>
              <w:pStyle w:val="ListParagraph"/>
              <w:jc w:val="center"/>
              <w:rPr>
                <w:sz w:val="20"/>
                <w:szCs w:val="20"/>
              </w:rPr>
            </w:pPr>
            <w:r w:rsidRPr="00BB0716">
              <w:rPr>
                <w:sz w:val="20"/>
                <w:szCs w:val="20"/>
              </w:rPr>
              <w:t>Perkembangan Personal Sosial Anak</w:t>
            </w:r>
          </w:p>
        </w:tc>
        <w:tc>
          <w:tcPr>
            <w:tcW w:w="425" w:type="dxa"/>
            <w:vMerge w:val="restart"/>
          </w:tcPr>
          <w:p w14:paraId="05C8BB75" w14:textId="77777777" w:rsidR="00891915" w:rsidRPr="00BB0716" w:rsidRDefault="00891915" w:rsidP="00AD10F9">
            <w:pPr>
              <w:pStyle w:val="ListParagraph"/>
              <w:jc w:val="center"/>
              <w:rPr>
                <w:sz w:val="20"/>
                <w:szCs w:val="20"/>
              </w:rPr>
            </w:pPr>
            <w:r w:rsidRPr="00BB0716">
              <w:rPr>
                <w:sz w:val="20"/>
                <w:szCs w:val="20"/>
              </w:rPr>
              <w:t>P Value</w:t>
            </w:r>
          </w:p>
        </w:tc>
        <w:tc>
          <w:tcPr>
            <w:tcW w:w="426" w:type="dxa"/>
            <w:vMerge w:val="restart"/>
          </w:tcPr>
          <w:p w14:paraId="00CC2E5B" w14:textId="77777777" w:rsidR="00891915" w:rsidRPr="00BB0716" w:rsidRDefault="00891915" w:rsidP="00AD10F9">
            <w:pPr>
              <w:pStyle w:val="ListParagraph"/>
              <w:jc w:val="center"/>
              <w:rPr>
                <w:sz w:val="20"/>
                <w:szCs w:val="20"/>
              </w:rPr>
            </w:pPr>
            <w:r w:rsidRPr="00BB0716">
              <w:rPr>
                <w:sz w:val="20"/>
                <w:szCs w:val="20"/>
              </w:rPr>
              <w:t>RP</w:t>
            </w:r>
          </w:p>
        </w:tc>
      </w:tr>
      <w:tr w:rsidR="00891915" w:rsidRPr="00BB0716" w14:paraId="6007B628" w14:textId="77777777" w:rsidTr="00AD10F9">
        <w:tc>
          <w:tcPr>
            <w:tcW w:w="993" w:type="dxa"/>
            <w:vMerge/>
          </w:tcPr>
          <w:p w14:paraId="0C833808" w14:textId="77777777" w:rsidR="00891915" w:rsidRPr="00BB0716" w:rsidRDefault="00891915" w:rsidP="00AD10F9">
            <w:pPr>
              <w:pStyle w:val="ListParagraph"/>
              <w:jc w:val="center"/>
              <w:rPr>
                <w:sz w:val="20"/>
                <w:szCs w:val="20"/>
              </w:rPr>
            </w:pPr>
          </w:p>
        </w:tc>
        <w:tc>
          <w:tcPr>
            <w:tcW w:w="992" w:type="dxa"/>
            <w:gridSpan w:val="2"/>
          </w:tcPr>
          <w:p w14:paraId="21094F21" w14:textId="77777777" w:rsidR="00891915" w:rsidRPr="00BB0716" w:rsidRDefault="00891915" w:rsidP="00AD10F9">
            <w:pPr>
              <w:pStyle w:val="ListParagraph"/>
              <w:jc w:val="center"/>
              <w:rPr>
                <w:sz w:val="20"/>
                <w:szCs w:val="20"/>
              </w:rPr>
            </w:pPr>
            <w:r w:rsidRPr="00BB0716">
              <w:rPr>
                <w:sz w:val="20"/>
                <w:szCs w:val="20"/>
              </w:rPr>
              <w:t>Terdapat Keterlambatan</w:t>
            </w:r>
          </w:p>
        </w:tc>
        <w:tc>
          <w:tcPr>
            <w:tcW w:w="1134" w:type="dxa"/>
            <w:gridSpan w:val="2"/>
          </w:tcPr>
          <w:p w14:paraId="7D2D7A5E" w14:textId="77777777" w:rsidR="00891915" w:rsidRPr="00BB0716" w:rsidRDefault="00891915" w:rsidP="00AD10F9">
            <w:pPr>
              <w:pStyle w:val="ListParagraph"/>
              <w:jc w:val="center"/>
              <w:rPr>
                <w:sz w:val="20"/>
                <w:szCs w:val="20"/>
              </w:rPr>
            </w:pPr>
            <w:r w:rsidRPr="00BB0716">
              <w:rPr>
                <w:sz w:val="20"/>
                <w:szCs w:val="20"/>
              </w:rPr>
              <w:t>Tidak Terdapat Keterlambatan</w:t>
            </w:r>
          </w:p>
        </w:tc>
        <w:tc>
          <w:tcPr>
            <w:tcW w:w="992" w:type="dxa"/>
            <w:gridSpan w:val="2"/>
          </w:tcPr>
          <w:p w14:paraId="54BC5462" w14:textId="77777777" w:rsidR="00891915" w:rsidRPr="00BB0716" w:rsidRDefault="00891915" w:rsidP="00AD10F9">
            <w:pPr>
              <w:pStyle w:val="ListParagraph"/>
              <w:jc w:val="center"/>
              <w:rPr>
                <w:sz w:val="20"/>
                <w:szCs w:val="20"/>
              </w:rPr>
            </w:pPr>
            <w:r w:rsidRPr="00BB0716">
              <w:rPr>
                <w:sz w:val="20"/>
                <w:szCs w:val="20"/>
              </w:rPr>
              <w:t>Total</w:t>
            </w:r>
          </w:p>
        </w:tc>
        <w:tc>
          <w:tcPr>
            <w:tcW w:w="425" w:type="dxa"/>
            <w:vMerge/>
          </w:tcPr>
          <w:p w14:paraId="57FE08F2" w14:textId="77777777" w:rsidR="00891915" w:rsidRPr="00BB0716" w:rsidRDefault="00891915" w:rsidP="00AD10F9">
            <w:pPr>
              <w:pStyle w:val="ListParagraph"/>
              <w:jc w:val="center"/>
              <w:rPr>
                <w:sz w:val="20"/>
                <w:szCs w:val="20"/>
              </w:rPr>
            </w:pPr>
          </w:p>
        </w:tc>
        <w:tc>
          <w:tcPr>
            <w:tcW w:w="426" w:type="dxa"/>
            <w:vMerge/>
          </w:tcPr>
          <w:p w14:paraId="47AA017B" w14:textId="77777777" w:rsidR="00891915" w:rsidRPr="00BB0716" w:rsidRDefault="00891915" w:rsidP="00AD10F9">
            <w:pPr>
              <w:pStyle w:val="ListParagraph"/>
              <w:jc w:val="center"/>
              <w:rPr>
                <w:sz w:val="20"/>
                <w:szCs w:val="20"/>
              </w:rPr>
            </w:pPr>
          </w:p>
        </w:tc>
      </w:tr>
      <w:tr w:rsidR="00891915" w:rsidRPr="00BB0716" w14:paraId="11FB902A" w14:textId="77777777" w:rsidTr="00AD10F9">
        <w:tc>
          <w:tcPr>
            <w:tcW w:w="993" w:type="dxa"/>
            <w:vMerge/>
          </w:tcPr>
          <w:p w14:paraId="22E3FAA5" w14:textId="77777777" w:rsidR="00891915" w:rsidRPr="00BB0716" w:rsidRDefault="00891915" w:rsidP="00AD10F9">
            <w:pPr>
              <w:pStyle w:val="ListParagraph"/>
              <w:jc w:val="center"/>
              <w:rPr>
                <w:sz w:val="20"/>
                <w:szCs w:val="20"/>
              </w:rPr>
            </w:pPr>
          </w:p>
        </w:tc>
        <w:tc>
          <w:tcPr>
            <w:tcW w:w="425" w:type="dxa"/>
          </w:tcPr>
          <w:p w14:paraId="1F1344D0" w14:textId="77777777" w:rsidR="00891915" w:rsidRPr="00BB0716" w:rsidRDefault="00891915" w:rsidP="00AD10F9">
            <w:pPr>
              <w:pStyle w:val="ListParagraph"/>
              <w:jc w:val="center"/>
              <w:rPr>
                <w:sz w:val="20"/>
                <w:szCs w:val="20"/>
              </w:rPr>
            </w:pPr>
            <w:r w:rsidRPr="00BB0716">
              <w:rPr>
                <w:sz w:val="20"/>
                <w:szCs w:val="20"/>
              </w:rPr>
              <w:t>N</w:t>
            </w:r>
          </w:p>
        </w:tc>
        <w:tc>
          <w:tcPr>
            <w:tcW w:w="567" w:type="dxa"/>
          </w:tcPr>
          <w:p w14:paraId="4143B43B" w14:textId="77777777" w:rsidR="00891915" w:rsidRPr="00BB0716" w:rsidRDefault="00891915" w:rsidP="00AD10F9">
            <w:pPr>
              <w:pStyle w:val="ListParagraph"/>
              <w:jc w:val="center"/>
              <w:rPr>
                <w:sz w:val="20"/>
                <w:szCs w:val="20"/>
              </w:rPr>
            </w:pPr>
            <w:r w:rsidRPr="00BB0716">
              <w:rPr>
                <w:sz w:val="20"/>
                <w:szCs w:val="20"/>
              </w:rPr>
              <w:t>%</w:t>
            </w:r>
          </w:p>
        </w:tc>
        <w:tc>
          <w:tcPr>
            <w:tcW w:w="567" w:type="dxa"/>
          </w:tcPr>
          <w:p w14:paraId="5D661F03" w14:textId="77777777" w:rsidR="00891915" w:rsidRPr="00BB0716" w:rsidRDefault="00891915" w:rsidP="00AD10F9">
            <w:pPr>
              <w:pStyle w:val="ListParagraph"/>
              <w:jc w:val="center"/>
              <w:rPr>
                <w:sz w:val="20"/>
                <w:szCs w:val="20"/>
              </w:rPr>
            </w:pPr>
            <w:r w:rsidRPr="00BB0716">
              <w:rPr>
                <w:sz w:val="20"/>
                <w:szCs w:val="20"/>
              </w:rPr>
              <w:t>N</w:t>
            </w:r>
          </w:p>
        </w:tc>
        <w:tc>
          <w:tcPr>
            <w:tcW w:w="567" w:type="dxa"/>
          </w:tcPr>
          <w:p w14:paraId="31C09F4A" w14:textId="77777777" w:rsidR="00891915" w:rsidRPr="00BB0716" w:rsidRDefault="00891915" w:rsidP="00AD10F9">
            <w:pPr>
              <w:pStyle w:val="ListParagraph"/>
              <w:jc w:val="center"/>
              <w:rPr>
                <w:sz w:val="20"/>
                <w:szCs w:val="20"/>
              </w:rPr>
            </w:pPr>
            <w:r w:rsidRPr="00BB0716">
              <w:rPr>
                <w:sz w:val="20"/>
                <w:szCs w:val="20"/>
              </w:rPr>
              <w:t>%</w:t>
            </w:r>
          </w:p>
        </w:tc>
        <w:tc>
          <w:tcPr>
            <w:tcW w:w="425" w:type="dxa"/>
          </w:tcPr>
          <w:p w14:paraId="45ABB49F" w14:textId="77777777" w:rsidR="00891915" w:rsidRPr="00BB0716" w:rsidRDefault="00891915" w:rsidP="00AD10F9">
            <w:pPr>
              <w:pStyle w:val="ListParagraph"/>
              <w:jc w:val="center"/>
              <w:rPr>
                <w:sz w:val="20"/>
                <w:szCs w:val="20"/>
              </w:rPr>
            </w:pPr>
            <w:r w:rsidRPr="00BB0716">
              <w:rPr>
                <w:sz w:val="20"/>
                <w:szCs w:val="20"/>
              </w:rPr>
              <w:t>N</w:t>
            </w:r>
          </w:p>
        </w:tc>
        <w:tc>
          <w:tcPr>
            <w:tcW w:w="567" w:type="dxa"/>
          </w:tcPr>
          <w:p w14:paraId="673D1053" w14:textId="77777777" w:rsidR="00891915" w:rsidRPr="00BB0716" w:rsidRDefault="00891915" w:rsidP="00AD10F9">
            <w:pPr>
              <w:pStyle w:val="ListParagraph"/>
              <w:jc w:val="center"/>
              <w:rPr>
                <w:sz w:val="20"/>
                <w:szCs w:val="20"/>
              </w:rPr>
            </w:pPr>
            <w:r w:rsidRPr="00BB0716">
              <w:rPr>
                <w:sz w:val="20"/>
                <w:szCs w:val="20"/>
              </w:rPr>
              <w:t>%</w:t>
            </w:r>
          </w:p>
        </w:tc>
        <w:tc>
          <w:tcPr>
            <w:tcW w:w="425" w:type="dxa"/>
          </w:tcPr>
          <w:p w14:paraId="2CA834D1" w14:textId="77777777" w:rsidR="00891915" w:rsidRPr="00BB0716" w:rsidRDefault="00891915" w:rsidP="00AD10F9">
            <w:pPr>
              <w:pStyle w:val="ListParagraph"/>
              <w:jc w:val="center"/>
              <w:rPr>
                <w:sz w:val="20"/>
                <w:szCs w:val="20"/>
              </w:rPr>
            </w:pPr>
          </w:p>
        </w:tc>
        <w:tc>
          <w:tcPr>
            <w:tcW w:w="426" w:type="dxa"/>
          </w:tcPr>
          <w:p w14:paraId="4BFF08A5" w14:textId="77777777" w:rsidR="00891915" w:rsidRPr="00BB0716" w:rsidRDefault="00891915" w:rsidP="00AD10F9">
            <w:pPr>
              <w:pStyle w:val="ListParagraph"/>
              <w:jc w:val="center"/>
              <w:rPr>
                <w:sz w:val="20"/>
                <w:szCs w:val="20"/>
              </w:rPr>
            </w:pPr>
          </w:p>
        </w:tc>
      </w:tr>
      <w:tr w:rsidR="00891915" w:rsidRPr="00BB0716" w14:paraId="623EC6DD" w14:textId="77777777" w:rsidTr="00AD10F9">
        <w:tc>
          <w:tcPr>
            <w:tcW w:w="993" w:type="dxa"/>
          </w:tcPr>
          <w:p w14:paraId="7AD65626" w14:textId="77777777" w:rsidR="00891915" w:rsidRPr="00BB0716" w:rsidRDefault="00891915" w:rsidP="00AD10F9">
            <w:pPr>
              <w:pStyle w:val="ListParagraph"/>
              <w:jc w:val="center"/>
              <w:rPr>
                <w:sz w:val="20"/>
                <w:szCs w:val="20"/>
              </w:rPr>
            </w:pPr>
            <w:r w:rsidRPr="00BB0716">
              <w:rPr>
                <w:sz w:val="20"/>
                <w:szCs w:val="20"/>
              </w:rPr>
              <w:t>Bukan Ibu</w:t>
            </w:r>
          </w:p>
        </w:tc>
        <w:tc>
          <w:tcPr>
            <w:tcW w:w="425" w:type="dxa"/>
          </w:tcPr>
          <w:p w14:paraId="0BB3E72B" w14:textId="77777777" w:rsidR="00891915" w:rsidRPr="00BB0716" w:rsidRDefault="00891915" w:rsidP="00AD10F9">
            <w:pPr>
              <w:pStyle w:val="ListParagraph"/>
              <w:jc w:val="center"/>
              <w:rPr>
                <w:sz w:val="20"/>
                <w:szCs w:val="20"/>
              </w:rPr>
            </w:pPr>
            <w:r w:rsidRPr="00BB0716">
              <w:rPr>
                <w:sz w:val="20"/>
                <w:szCs w:val="20"/>
              </w:rPr>
              <w:t>18</w:t>
            </w:r>
          </w:p>
        </w:tc>
        <w:tc>
          <w:tcPr>
            <w:tcW w:w="567" w:type="dxa"/>
          </w:tcPr>
          <w:p w14:paraId="0FB81DBD" w14:textId="77777777" w:rsidR="00891915" w:rsidRPr="00BB0716" w:rsidRDefault="00891915" w:rsidP="00AD10F9">
            <w:pPr>
              <w:pStyle w:val="ListParagraph"/>
              <w:jc w:val="center"/>
              <w:rPr>
                <w:sz w:val="20"/>
                <w:szCs w:val="20"/>
              </w:rPr>
            </w:pPr>
            <w:r w:rsidRPr="00BB0716">
              <w:rPr>
                <w:sz w:val="20"/>
                <w:szCs w:val="20"/>
              </w:rPr>
              <w:t>24,3</w:t>
            </w:r>
          </w:p>
        </w:tc>
        <w:tc>
          <w:tcPr>
            <w:tcW w:w="567" w:type="dxa"/>
          </w:tcPr>
          <w:p w14:paraId="25598938" w14:textId="77777777" w:rsidR="00891915" w:rsidRPr="00BB0716" w:rsidRDefault="00891915" w:rsidP="00AD10F9">
            <w:pPr>
              <w:pStyle w:val="ListParagraph"/>
              <w:jc w:val="center"/>
              <w:rPr>
                <w:sz w:val="20"/>
                <w:szCs w:val="20"/>
              </w:rPr>
            </w:pPr>
            <w:r w:rsidRPr="00BB0716">
              <w:rPr>
                <w:sz w:val="20"/>
                <w:szCs w:val="20"/>
              </w:rPr>
              <w:t>29</w:t>
            </w:r>
          </w:p>
        </w:tc>
        <w:tc>
          <w:tcPr>
            <w:tcW w:w="567" w:type="dxa"/>
          </w:tcPr>
          <w:p w14:paraId="76F1ED9A" w14:textId="77777777" w:rsidR="00891915" w:rsidRPr="00BB0716" w:rsidRDefault="00891915" w:rsidP="00AD10F9">
            <w:pPr>
              <w:pStyle w:val="ListParagraph"/>
              <w:jc w:val="center"/>
              <w:rPr>
                <w:sz w:val="20"/>
                <w:szCs w:val="20"/>
              </w:rPr>
            </w:pPr>
            <w:r w:rsidRPr="00BB0716">
              <w:rPr>
                <w:sz w:val="20"/>
                <w:szCs w:val="20"/>
              </w:rPr>
              <w:t>39,2</w:t>
            </w:r>
          </w:p>
        </w:tc>
        <w:tc>
          <w:tcPr>
            <w:tcW w:w="425" w:type="dxa"/>
          </w:tcPr>
          <w:p w14:paraId="3A3518FE" w14:textId="77777777" w:rsidR="00891915" w:rsidRPr="00BB0716" w:rsidRDefault="00891915" w:rsidP="00AD10F9">
            <w:pPr>
              <w:pStyle w:val="ListParagraph"/>
              <w:jc w:val="center"/>
              <w:rPr>
                <w:sz w:val="20"/>
                <w:szCs w:val="20"/>
              </w:rPr>
            </w:pPr>
            <w:r w:rsidRPr="00BB0716">
              <w:rPr>
                <w:sz w:val="20"/>
                <w:szCs w:val="20"/>
              </w:rPr>
              <w:t>47</w:t>
            </w:r>
          </w:p>
        </w:tc>
        <w:tc>
          <w:tcPr>
            <w:tcW w:w="567" w:type="dxa"/>
          </w:tcPr>
          <w:p w14:paraId="220C9F6B" w14:textId="77777777" w:rsidR="00891915" w:rsidRPr="00BB0716" w:rsidRDefault="00891915" w:rsidP="00AD10F9">
            <w:pPr>
              <w:pStyle w:val="ListParagraph"/>
              <w:jc w:val="center"/>
              <w:rPr>
                <w:sz w:val="20"/>
                <w:szCs w:val="20"/>
              </w:rPr>
            </w:pPr>
            <w:r w:rsidRPr="00BB0716">
              <w:rPr>
                <w:sz w:val="20"/>
                <w:szCs w:val="20"/>
              </w:rPr>
              <w:t>63,5</w:t>
            </w:r>
          </w:p>
        </w:tc>
        <w:tc>
          <w:tcPr>
            <w:tcW w:w="425" w:type="dxa"/>
            <w:vMerge w:val="restart"/>
          </w:tcPr>
          <w:p w14:paraId="594C88DD" w14:textId="77777777" w:rsidR="00891915" w:rsidRPr="00BB0716" w:rsidRDefault="00891915" w:rsidP="00AD10F9">
            <w:pPr>
              <w:pStyle w:val="ListParagraph"/>
              <w:jc w:val="center"/>
              <w:rPr>
                <w:sz w:val="20"/>
                <w:szCs w:val="20"/>
              </w:rPr>
            </w:pPr>
            <w:r w:rsidRPr="00BB0716">
              <w:rPr>
                <w:sz w:val="20"/>
                <w:szCs w:val="20"/>
              </w:rPr>
              <w:t>0,604</w:t>
            </w:r>
          </w:p>
        </w:tc>
        <w:tc>
          <w:tcPr>
            <w:tcW w:w="426" w:type="dxa"/>
            <w:vMerge w:val="restart"/>
          </w:tcPr>
          <w:p w14:paraId="682B5A94" w14:textId="77777777" w:rsidR="00891915" w:rsidRPr="00BB0716" w:rsidRDefault="00891915" w:rsidP="00AD10F9">
            <w:pPr>
              <w:pStyle w:val="ListParagraph"/>
              <w:jc w:val="center"/>
              <w:rPr>
                <w:sz w:val="20"/>
                <w:szCs w:val="20"/>
              </w:rPr>
            </w:pPr>
            <w:r w:rsidRPr="00BB0716">
              <w:rPr>
                <w:sz w:val="20"/>
                <w:szCs w:val="20"/>
              </w:rPr>
              <w:t>0,776</w:t>
            </w:r>
          </w:p>
        </w:tc>
      </w:tr>
      <w:tr w:rsidR="00891915" w:rsidRPr="00BB0716" w14:paraId="54ACB6E7" w14:textId="77777777" w:rsidTr="00AD10F9">
        <w:tc>
          <w:tcPr>
            <w:tcW w:w="993" w:type="dxa"/>
          </w:tcPr>
          <w:p w14:paraId="1D600A18" w14:textId="77777777" w:rsidR="00891915" w:rsidRPr="00BB0716" w:rsidRDefault="00891915" w:rsidP="00AD10F9">
            <w:pPr>
              <w:pStyle w:val="ListParagraph"/>
              <w:jc w:val="center"/>
              <w:rPr>
                <w:sz w:val="20"/>
                <w:szCs w:val="20"/>
              </w:rPr>
            </w:pPr>
            <w:r w:rsidRPr="00BB0716">
              <w:rPr>
                <w:sz w:val="20"/>
                <w:szCs w:val="20"/>
              </w:rPr>
              <w:t>Ibu</w:t>
            </w:r>
          </w:p>
        </w:tc>
        <w:tc>
          <w:tcPr>
            <w:tcW w:w="425" w:type="dxa"/>
          </w:tcPr>
          <w:p w14:paraId="086FED39" w14:textId="77777777" w:rsidR="00891915" w:rsidRPr="00BB0716" w:rsidRDefault="00891915" w:rsidP="00AD10F9">
            <w:pPr>
              <w:pStyle w:val="ListParagraph"/>
              <w:jc w:val="center"/>
              <w:rPr>
                <w:sz w:val="20"/>
                <w:szCs w:val="20"/>
              </w:rPr>
            </w:pPr>
            <w:r w:rsidRPr="00BB0716">
              <w:rPr>
                <w:sz w:val="20"/>
                <w:szCs w:val="20"/>
              </w:rPr>
              <w:t>12</w:t>
            </w:r>
          </w:p>
        </w:tc>
        <w:tc>
          <w:tcPr>
            <w:tcW w:w="567" w:type="dxa"/>
          </w:tcPr>
          <w:p w14:paraId="48EC6784" w14:textId="77777777" w:rsidR="00891915" w:rsidRPr="00BB0716" w:rsidRDefault="00891915" w:rsidP="00AD10F9">
            <w:pPr>
              <w:pStyle w:val="ListParagraph"/>
              <w:jc w:val="center"/>
              <w:rPr>
                <w:sz w:val="20"/>
                <w:szCs w:val="20"/>
              </w:rPr>
            </w:pPr>
            <w:r w:rsidRPr="00BB0716">
              <w:rPr>
                <w:sz w:val="20"/>
                <w:szCs w:val="20"/>
              </w:rPr>
              <w:t>16,2</w:t>
            </w:r>
          </w:p>
        </w:tc>
        <w:tc>
          <w:tcPr>
            <w:tcW w:w="567" w:type="dxa"/>
          </w:tcPr>
          <w:p w14:paraId="304C1B8E" w14:textId="77777777" w:rsidR="00891915" w:rsidRPr="00BB0716" w:rsidRDefault="00891915" w:rsidP="00AD10F9">
            <w:pPr>
              <w:pStyle w:val="ListParagraph"/>
              <w:jc w:val="center"/>
              <w:rPr>
                <w:sz w:val="20"/>
                <w:szCs w:val="20"/>
              </w:rPr>
            </w:pPr>
            <w:r w:rsidRPr="00BB0716">
              <w:rPr>
                <w:sz w:val="20"/>
                <w:szCs w:val="20"/>
              </w:rPr>
              <w:t>15</w:t>
            </w:r>
          </w:p>
        </w:tc>
        <w:tc>
          <w:tcPr>
            <w:tcW w:w="567" w:type="dxa"/>
          </w:tcPr>
          <w:p w14:paraId="72C9DFF0" w14:textId="77777777" w:rsidR="00891915" w:rsidRPr="00BB0716" w:rsidRDefault="00891915" w:rsidP="00AD10F9">
            <w:pPr>
              <w:pStyle w:val="ListParagraph"/>
              <w:jc w:val="center"/>
              <w:rPr>
                <w:sz w:val="20"/>
                <w:szCs w:val="20"/>
              </w:rPr>
            </w:pPr>
            <w:r w:rsidRPr="00BB0716">
              <w:rPr>
                <w:sz w:val="20"/>
                <w:szCs w:val="20"/>
              </w:rPr>
              <w:t>20,3</w:t>
            </w:r>
          </w:p>
        </w:tc>
        <w:tc>
          <w:tcPr>
            <w:tcW w:w="425" w:type="dxa"/>
          </w:tcPr>
          <w:p w14:paraId="45A0F3B9" w14:textId="77777777" w:rsidR="00891915" w:rsidRPr="00BB0716" w:rsidRDefault="00891915" w:rsidP="00AD10F9">
            <w:pPr>
              <w:pStyle w:val="ListParagraph"/>
              <w:jc w:val="center"/>
              <w:rPr>
                <w:sz w:val="20"/>
                <w:szCs w:val="20"/>
              </w:rPr>
            </w:pPr>
            <w:r w:rsidRPr="00BB0716">
              <w:rPr>
                <w:sz w:val="20"/>
                <w:szCs w:val="20"/>
              </w:rPr>
              <w:t>27</w:t>
            </w:r>
          </w:p>
        </w:tc>
        <w:tc>
          <w:tcPr>
            <w:tcW w:w="567" w:type="dxa"/>
          </w:tcPr>
          <w:p w14:paraId="4AB2CBA9" w14:textId="77777777" w:rsidR="00891915" w:rsidRPr="00BB0716" w:rsidRDefault="00891915" w:rsidP="00AD10F9">
            <w:pPr>
              <w:pStyle w:val="ListParagraph"/>
              <w:jc w:val="center"/>
              <w:rPr>
                <w:sz w:val="20"/>
                <w:szCs w:val="20"/>
              </w:rPr>
            </w:pPr>
            <w:r w:rsidRPr="00BB0716">
              <w:rPr>
                <w:sz w:val="20"/>
                <w:szCs w:val="20"/>
              </w:rPr>
              <w:t>36,5</w:t>
            </w:r>
          </w:p>
        </w:tc>
        <w:tc>
          <w:tcPr>
            <w:tcW w:w="425" w:type="dxa"/>
            <w:vMerge/>
          </w:tcPr>
          <w:p w14:paraId="483BE8DD" w14:textId="77777777" w:rsidR="00891915" w:rsidRPr="00BB0716" w:rsidRDefault="00891915" w:rsidP="00AD10F9">
            <w:pPr>
              <w:pStyle w:val="ListParagraph"/>
              <w:jc w:val="center"/>
              <w:rPr>
                <w:sz w:val="20"/>
                <w:szCs w:val="20"/>
              </w:rPr>
            </w:pPr>
          </w:p>
        </w:tc>
        <w:tc>
          <w:tcPr>
            <w:tcW w:w="426" w:type="dxa"/>
            <w:vMerge/>
          </w:tcPr>
          <w:p w14:paraId="3D61314A" w14:textId="77777777" w:rsidR="00891915" w:rsidRPr="00BB0716" w:rsidRDefault="00891915" w:rsidP="00AD10F9">
            <w:pPr>
              <w:pStyle w:val="ListParagraph"/>
              <w:jc w:val="center"/>
              <w:rPr>
                <w:sz w:val="20"/>
                <w:szCs w:val="20"/>
              </w:rPr>
            </w:pPr>
          </w:p>
        </w:tc>
      </w:tr>
      <w:tr w:rsidR="00891915" w:rsidRPr="00BB0716" w14:paraId="711EBE91" w14:textId="77777777" w:rsidTr="00AD10F9">
        <w:tc>
          <w:tcPr>
            <w:tcW w:w="993" w:type="dxa"/>
          </w:tcPr>
          <w:p w14:paraId="00F19FA7" w14:textId="77777777" w:rsidR="00891915" w:rsidRPr="00BB0716" w:rsidRDefault="00891915" w:rsidP="00AD10F9">
            <w:pPr>
              <w:pStyle w:val="ListParagraph"/>
              <w:jc w:val="center"/>
              <w:rPr>
                <w:sz w:val="20"/>
                <w:szCs w:val="20"/>
              </w:rPr>
            </w:pPr>
            <w:r w:rsidRPr="00BB0716">
              <w:rPr>
                <w:sz w:val="20"/>
                <w:szCs w:val="20"/>
              </w:rPr>
              <w:t>Total</w:t>
            </w:r>
          </w:p>
        </w:tc>
        <w:tc>
          <w:tcPr>
            <w:tcW w:w="425" w:type="dxa"/>
          </w:tcPr>
          <w:p w14:paraId="50867414" w14:textId="77777777" w:rsidR="00891915" w:rsidRPr="00BB0716" w:rsidRDefault="00891915" w:rsidP="00AD10F9">
            <w:pPr>
              <w:pStyle w:val="ListParagraph"/>
              <w:jc w:val="center"/>
              <w:rPr>
                <w:sz w:val="20"/>
                <w:szCs w:val="20"/>
              </w:rPr>
            </w:pPr>
            <w:r w:rsidRPr="00BB0716">
              <w:rPr>
                <w:sz w:val="20"/>
                <w:szCs w:val="20"/>
              </w:rPr>
              <w:t>30</w:t>
            </w:r>
          </w:p>
        </w:tc>
        <w:tc>
          <w:tcPr>
            <w:tcW w:w="567" w:type="dxa"/>
          </w:tcPr>
          <w:p w14:paraId="511FF5C3" w14:textId="77777777" w:rsidR="00891915" w:rsidRPr="00BB0716" w:rsidRDefault="00891915" w:rsidP="00AD10F9">
            <w:pPr>
              <w:pStyle w:val="ListParagraph"/>
              <w:jc w:val="center"/>
              <w:rPr>
                <w:sz w:val="20"/>
                <w:szCs w:val="20"/>
              </w:rPr>
            </w:pPr>
            <w:r w:rsidRPr="00BB0716">
              <w:rPr>
                <w:sz w:val="20"/>
                <w:szCs w:val="20"/>
              </w:rPr>
              <w:t>40,5</w:t>
            </w:r>
          </w:p>
        </w:tc>
        <w:tc>
          <w:tcPr>
            <w:tcW w:w="567" w:type="dxa"/>
          </w:tcPr>
          <w:p w14:paraId="52241E9E" w14:textId="77777777" w:rsidR="00891915" w:rsidRPr="00BB0716" w:rsidRDefault="00891915" w:rsidP="00AD10F9">
            <w:pPr>
              <w:pStyle w:val="ListParagraph"/>
              <w:jc w:val="center"/>
              <w:rPr>
                <w:sz w:val="20"/>
                <w:szCs w:val="20"/>
              </w:rPr>
            </w:pPr>
            <w:r w:rsidRPr="00BB0716">
              <w:rPr>
                <w:sz w:val="20"/>
                <w:szCs w:val="20"/>
              </w:rPr>
              <w:t>44</w:t>
            </w:r>
          </w:p>
        </w:tc>
        <w:tc>
          <w:tcPr>
            <w:tcW w:w="567" w:type="dxa"/>
          </w:tcPr>
          <w:p w14:paraId="4EB77900" w14:textId="77777777" w:rsidR="00891915" w:rsidRPr="00BB0716" w:rsidRDefault="00891915" w:rsidP="00AD10F9">
            <w:pPr>
              <w:pStyle w:val="ListParagraph"/>
              <w:jc w:val="center"/>
              <w:rPr>
                <w:sz w:val="20"/>
                <w:szCs w:val="20"/>
              </w:rPr>
            </w:pPr>
            <w:r w:rsidRPr="00BB0716">
              <w:rPr>
                <w:sz w:val="20"/>
                <w:szCs w:val="20"/>
              </w:rPr>
              <w:t>59,5</w:t>
            </w:r>
          </w:p>
        </w:tc>
        <w:tc>
          <w:tcPr>
            <w:tcW w:w="425" w:type="dxa"/>
          </w:tcPr>
          <w:p w14:paraId="6FA9DA86" w14:textId="77777777" w:rsidR="00891915" w:rsidRPr="00BB0716" w:rsidRDefault="00891915" w:rsidP="00AD10F9">
            <w:pPr>
              <w:pStyle w:val="ListParagraph"/>
              <w:jc w:val="center"/>
              <w:rPr>
                <w:sz w:val="20"/>
                <w:szCs w:val="20"/>
              </w:rPr>
            </w:pPr>
            <w:r w:rsidRPr="00BB0716">
              <w:rPr>
                <w:sz w:val="20"/>
                <w:szCs w:val="20"/>
              </w:rPr>
              <w:t>74</w:t>
            </w:r>
          </w:p>
        </w:tc>
        <w:tc>
          <w:tcPr>
            <w:tcW w:w="567" w:type="dxa"/>
          </w:tcPr>
          <w:p w14:paraId="62314B9A" w14:textId="77777777" w:rsidR="00891915" w:rsidRPr="00BB0716" w:rsidRDefault="00891915" w:rsidP="00AD10F9">
            <w:pPr>
              <w:pStyle w:val="ListParagraph"/>
              <w:jc w:val="center"/>
              <w:rPr>
                <w:sz w:val="20"/>
                <w:szCs w:val="20"/>
              </w:rPr>
            </w:pPr>
            <w:r w:rsidRPr="00BB0716">
              <w:rPr>
                <w:sz w:val="20"/>
                <w:szCs w:val="20"/>
              </w:rPr>
              <w:t>100</w:t>
            </w:r>
          </w:p>
        </w:tc>
        <w:tc>
          <w:tcPr>
            <w:tcW w:w="425" w:type="dxa"/>
            <w:vMerge/>
          </w:tcPr>
          <w:p w14:paraId="182E35C7" w14:textId="77777777" w:rsidR="00891915" w:rsidRPr="00BB0716" w:rsidRDefault="00891915" w:rsidP="00AD10F9">
            <w:pPr>
              <w:pStyle w:val="ListParagraph"/>
              <w:jc w:val="center"/>
              <w:rPr>
                <w:sz w:val="20"/>
                <w:szCs w:val="20"/>
              </w:rPr>
            </w:pPr>
          </w:p>
        </w:tc>
        <w:tc>
          <w:tcPr>
            <w:tcW w:w="426" w:type="dxa"/>
            <w:vMerge/>
          </w:tcPr>
          <w:p w14:paraId="3FD1DD2C" w14:textId="77777777" w:rsidR="00891915" w:rsidRPr="00BB0716" w:rsidRDefault="00891915" w:rsidP="00AD10F9">
            <w:pPr>
              <w:pStyle w:val="ListParagraph"/>
              <w:jc w:val="center"/>
              <w:rPr>
                <w:sz w:val="20"/>
                <w:szCs w:val="20"/>
              </w:rPr>
            </w:pPr>
          </w:p>
        </w:tc>
      </w:tr>
    </w:tbl>
    <w:p w14:paraId="4381BBDC" w14:textId="77777777" w:rsidR="00891915" w:rsidRPr="00BB0716" w:rsidRDefault="00891915" w:rsidP="00891915">
      <w:pPr>
        <w:pStyle w:val="ListParagraph"/>
        <w:jc w:val="both"/>
        <w:rPr>
          <w:sz w:val="20"/>
          <w:szCs w:val="20"/>
        </w:rPr>
      </w:pPr>
    </w:p>
    <w:p w14:paraId="6310B213" w14:textId="77777777" w:rsidR="00891915" w:rsidRPr="00341C2C" w:rsidRDefault="00891915" w:rsidP="00891915">
      <w:pPr>
        <w:ind w:firstLine="556"/>
        <w:contextualSpacing/>
        <w:jc w:val="both"/>
        <w:rPr>
          <w:sz w:val="24"/>
          <w:szCs w:val="24"/>
        </w:rPr>
      </w:pPr>
      <w:r w:rsidRPr="00341C2C">
        <w:rPr>
          <w:sz w:val="24"/>
          <w:szCs w:val="24"/>
        </w:rPr>
        <w:t>Berdasar</w:t>
      </w:r>
      <w:r>
        <w:rPr>
          <w:sz w:val="24"/>
          <w:szCs w:val="24"/>
        </w:rPr>
        <w:t xml:space="preserve">kan tabel 2 </w:t>
      </w:r>
      <w:r w:rsidRPr="00341C2C">
        <w:rPr>
          <w:sz w:val="24"/>
          <w:szCs w:val="24"/>
        </w:rPr>
        <w:t xml:space="preserve">menunjukkan bahwa anak yang diasuh oleh bukan ibunya dan terdapat keterlambatan personal sosial sebesar 24,3%, anak yang diasuh oleh bukan ibunya dan  tidak terdapat keterlambatan personal sosial sebesar 39,2%. Anak yang diasuh oleh ibunya dan terdapat keterlambatan sebesar 16,2%, anak </w:t>
      </w:r>
      <w:r w:rsidRPr="00341C2C">
        <w:rPr>
          <w:sz w:val="24"/>
          <w:szCs w:val="24"/>
        </w:rPr>
        <w:lastRenderedPageBreak/>
        <w:t xml:space="preserve">yang diasuh oleh ibunya dan  tidak terdapat keterlambatan sebesar 20,3%. Hasil uji statistik </w:t>
      </w:r>
      <w:r w:rsidRPr="00341C2C">
        <w:rPr>
          <w:i/>
          <w:sz w:val="24"/>
          <w:szCs w:val="24"/>
        </w:rPr>
        <w:t>Chi-Square</w:t>
      </w:r>
      <w:r w:rsidRPr="00341C2C">
        <w:rPr>
          <w:sz w:val="24"/>
          <w:szCs w:val="24"/>
        </w:rPr>
        <w:t xml:space="preserve"> menunjukkan </w:t>
      </w:r>
      <w:r w:rsidRPr="00341C2C">
        <w:rPr>
          <w:i/>
          <w:sz w:val="24"/>
          <w:szCs w:val="24"/>
        </w:rPr>
        <w:t xml:space="preserve">p-value </w:t>
      </w:r>
      <w:r w:rsidRPr="00341C2C">
        <w:rPr>
          <w:sz w:val="24"/>
          <w:szCs w:val="24"/>
        </w:rPr>
        <w:t>0,604 lebih besar dari α 0,05 maka pengasuh anak tidak ada hubungan yang signifikan dengan perkembangan anak usia 4-6 tahun.</w:t>
      </w:r>
    </w:p>
    <w:p w14:paraId="128C63DD" w14:textId="77777777" w:rsidR="00891915" w:rsidRPr="00341C2C" w:rsidRDefault="00891915" w:rsidP="00891915">
      <w:pPr>
        <w:ind w:firstLine="569"/>
        <w:jc w:val="both"/>
        <w:rPr>
          <w:sz w:val="24"/>
          <w:szCs w:val="24"/>
        </w:rPr>
      </w:pPr>
      <w:r w:rsidRPr="00341C2C">
        <w:rPr>
          <w:sz w:val="24"/>
          <w:szCs w:val="24"/>
        </w:rPr>
        <w:t xml:space="preserve">Pengasuh memiliki makna orang yang mengasuh, mengurus, memelihara, melatih dan mendidik. </w:t>
      </w:r>
      <w:r>
        <w:rPr>
          <w:sz w:val="24"/>
          <w:szCs w:val="24"/>
        </w:rPr>
        <w:t>P</w:t>
      </w:r>
      <w:r w:rsidRPr="00341C2C">
        <w:rPr>
          <w:sz w:val="24"/>
          <w:szCs w:val="24"/>
        </w:rPr>
        <w:t xml:space="preserve">engasuh adalah pengalaman, keterampilan, dan tanggung jawab sebagai orang tua </w:t>
      </w:r>
      <w:r>
        <w:rPr>
          <w:sz w:val="24"/>
          <w:szCs w:val="24"/>
        </w:rPr>
        <w:t xml:space="preserve">dalam mendidik dan merawat anak </w:t>
      </w:r>
      <w:r>
        <w:rPr>
          <w:sz w:val="24"/>
          <w:szCs w:val="24"/>
        </w:rPr>
        <w:fldChar w:fldCharType="begin" w:fldLock="1"/>
      </w:r>
      <w:r>
        <w:rPr>
          <w:sz w:val="24"/>
          <w:szCs w:val="24"/>
        </w:rPr>
        <w:instrText>ADDIN CSL_CITATION {"citationItems":[{"id":"ITEM-1","itemData":{"author":[{"dropping-particle":"","family":"Hastuti","given":"D","non-dropping-particle":"","parse-names":false,"suffix":""}],"id":"ITEM-1","issued":{"date-parts":[["2010"]]},"title":"Diktat Kuliah Pengasuhan","type":"article-journal"},"uris":["http://www.mendeley.com/documents/?uuid=ea987de1-8869-4b7c-9e60-8f99d1eb06b6"]}],"mendeley":{"formattedCitation":"(Hastuti, 2010)","plainTextFormattedCitation":"(Hastuti, 2010)","previouslyFormattedCitation":"(Hastuti 2010)"},"properties":{"noteIndex":0},"schema":"https://github.com/citation-style-language/schema/raw/master/csl-citation.json"}</w:instrText>
      </w:r>
      <w:r>
        <w:rPr>
          <w:sz w:val="24"/>
          <w:szCs w:val="24"/>
        </w:rPr>
        <w:fldChar w:fldCharType="separate"/>
      </w:r>
      <w:r w:rsidRPr="00EF0E0C">
        <w:rPr>
          <w:noProof/>
          <w:sz w:val="24"/>
          <w:szCs w:val="24"/>
        </w:rPr>
        <w:t>(Hastuti, 2010)</w:t>
      </w:r>
      <w:r>
        <w:rPr>
          <w:sz w:val="24"/>
          <w:szCs w:val="24"/>
        </w:rPr>
        <w:fldChar w:fldCharType="end"/>
      </w:r>
      <w:r>
        <w:rPr>
          <w:sz w:val="24"/>
          <w:szCs w:val="24"/>
        </w:rPr>
        <w:t>.</w:t>
      </w:r>
      <w:r w:rsidRPr="00341C2C">
        <w:rPr>
          <w:sz w:val="24"/>
          <w:szCs w:val="24"/>
        </w:rPr>
        <w:t xml:space="preserve"> Sedangkan Tenaga pengasuh adalah seseorang yang memiliki kemampuan untuk memberikan pelayanan pengasuhan dan perawatan kepada anak untuk menggantikan peran orangtua yang sedang bekerja/mencari nafkah </w:t>
      </w:r>
      <w:r>
        <w:rPr>
          <w:sz w:val="24"/>
          <w:szCs w:val="24"/>
        </w:rPr>
        <w:fldChar w:fldCharType="begin" w:fldLock="1"/>
      </w:r>
      <w:r>
        <w:rPr>
          <w:sz w:val="24"/>
          <w:szCs w:val="24"/>
        </w:rPr>
        <w:instrText>ADDIN CSL_CITATION {"citationItems":[{"id":"ITEM-1","itemData":{"author":[{"dropping-particle":"","family":"Dini","given":"Direktorat Pendidikan Anak Usia","non-dropping-particle":"","parse-names":false,"suffix":""}],"container-title":"Jakarta: Kementrian Pendidikan Nasional","id":"ITEM-1","issued":{"date-parts":[["2010"]]},"title":"Kurikulum Paud: Program Tahunan Kelompok A","type":"article-journal"},"uris":["http://www.mendeley.com/documents/?uuid=d995d3ba-966c-414d-aef5-d68084410858"]}],"mendeley":{"formattedCitation":"(Dini, 2010)","plainTextFormattedCitation":"(Dini, 2010)","previouslyFormattedCitation":"(Dini 2010)"},"properties":{"noteIndex":0},"schema":"https://github.com/citation-style-language/schema/raw/master/csl-citation.json"}</w:instrText>
      </w:r>
      <w:r>
        <w:rPr>
          <w:sz w:val="24"/>
          <w:szCs w:val="24"/>
        </w:rPr>
        <w:fldChar w:fldCharType="separate"/>
      </w:r>
      <w:r w:rsidRPr="00EF0E0C">
        <w:rPr>
          <w:noProof/>
          <w:sz w:val="24"/>
          <w:szCs w:val="24"/>
        </w:rPr>
        <w:t>(Dini, 2010)</w:t>
      </w:r>
      <w:r>
        <w:rPr>
          <w:sz w:val="24"/>
          <w:szCs w:val="24"/>
        </w:rPr>
        <w:fldChar w:fldCharType="end"/>
      </w:r>
      <w:r>
        <w:rPr>
          <w:sz w:val="24"/>
          <w:szCs w:val="24"/>
        </w:rPr>
        <w:t>.</w:t>
      </w:r>
    </w:p>
    <w:p w14:paraId="2EDFCA69" w14:textId="77777777" w:rsidR="00891915" w:rsidRPr="00341C2C" w:rsidRDefault="00891915" w:rsidP="00891915">
      <w:pPr>
        <w:ind w:firstLine="569"/>
        <w:jc w:val="both"/>
        <w:rPr>
          <w:sz w:val="24"/>
          <w:szCs w:val="24"/>
        </w:rPr>
      </w:pPr>
      <w:r w:rsidRPr="00341C2C">
        <w:rPr>
          <w:sz w:val="24"/>
          <w:szCs w:val="24"/>
        </w:rPr>
        <w:t xml:space="preserve">Hasil penelitian menggunakan analisis </w:t>
      </w:r>
      <w:r w:rsidRPr="00341C2C">
        <w:rPr>
          <w:i/>
          <w:sz w:val="24"/>
          <w:szCs w:val="24"/>
        </w:rPr>
        <w:t>Chi-Square</w:t>
      </w:r>
      <w:r w:rsidRPr="00341C2C">
        <w:rPr>
          <w:sz w:val="24"/>
          <w:szCs w:val="24"/>
        </w:rPr>
        <w:t xml:space="preserve"> menunjukkan pengasuh anak memiliki nilai </w:t>
      </w:r>
      <w:r w:rsidRPr="00341C2C">
        <w:rPr>
          <w:i/>
          <w:sz w:val="24"/>
          <w:szCs w:val="24"/>
        </w:rPr>
        <w:t>p-value</w:t>
      </w:r>
      <w:r w:rsidRPr="00341C2C">
        <w:rPr>
          <w:sz w:val="24"/>
          <w:szCs w:val="24"/>
        </w:rPr>
        <w:t xml:space="preserve"> &gt; 0,05 (</w:t>
      </w:r>
      <w:r w:rsidRPr="00341C2C">
        <w:rPr>
          <w:i/>
          <w:sz w:val="24"/>
          <w:szCs w:val="24"/>
        </w:rPr>
        <w:t>p-value</w:t>
      </w:r>
      <w:r w:rsidRPr="00341C2C">
        <w:rPr>
          <w:sz w:val="24"/>
          <w:szCs w:val="24"/>
        </w:rPr>
        <w:t xml:space="preserve"> = 0,604) yang artinya bahwa tidak ada hubungan signifikan antara faktor pengasuh anak dengan perkembangan personal sosial anak usia 4-6 tahun.</w:t>
      </w:r>
    </w:p>
    <w:p w14:paraId="5A64EFAA" w14:textId="77777777" w:rsidR="00891915" w:rsidRPr="00341C2C" w:rsidRDefault="00891915" w:rsidP="00891915">
      <w:pPr>
        <w:ind w:firstLine="567"/>
        <w:jc w:val="both"/>
        <w:rPr>
          <w:sz w:val="24"/>
          <w:szCs w:val="24"/>
        </w:rPr>
      </w:pPr>
      <w:r w:rsidRPr="00341C2C">
        <w:rPr>
          <w:sz w:val="24"/>
          <w:szCs w:val="24"/>
        </w:rPr>
        <w:t>Setiap</w:t>
      </w:r>
      <w:r>
        <w:rPr>
          <w:sz w:val="24"/>
          <w:szCs w:val="24"/>
        </w:rPr>
        <w:t xml:space="preserve"> orang tua pasti berkeinginan agar anaknya dapat tumbuh dan berkembang secara   optimal,  yaitu anak tersebut dapat mencapai tahap </w:t>
      </w:r>
      <w:r w:rsidRPr="00341C2C">
        <w:rPr>
          <w:sz w:val="24"/>
          <w:szCs w:val="24"/>
        </w:rPr>
        <w:t>pertumbuhan</w:t>
      </w:r>
      <w:r>
        <w:rPr>
          <w:sz w:val="24"/>
          <w:szCs w:val="24"/>
        </w:rPr>
        <w:t xml:space="preserve"> </w:t>
      </w:r>
      <w:r w:rsidRPr="00341C2C">
        <w:rPr>
          <w:sz w:val="24"/>
          <w:szCs w:val="24"/>
        </w:rPr>
        <w:t>dan</w:t>
      </w:r>
      <w:r>
        <w:rPr>
          <w:sz w:val="24"/>
          <w:szCs w:val="24"/>
        </w:rPr>
        <w:t xml:space="preserve"> </w:t>
      </w:r>
      <w:r w:rsidRPr="00341C2C">
        <w:rPr>
          <w:sz w:val="24"/>
          <w:szCs w:val="24"/>
        </w:rPr>
        <w:t>perkembangan</w:t>
      </w:r>
      <w:r>
        <w:rPr>
          <w:sz w:val="24"/>
          <w:szCs w:val="24"/>
        </w:rPr>
        <w:t xml:space="preserve"> </w:t>
      </w:r>
      <w:r w:rsidRPr="00341C2C">
        <w:rPr>
          <w:sz w:val="24"/>
          <w:szCs w:val="24"/>
        </w:rPr>
        <w:t>yang  baik</w:t>
      </w:r>
      <w:r>
        <w:rPr>
          <w:sz w:val="24"/>
          <w:szCs w:val="24"/>
        </w:rPr>
        <w:t xml:space="preserve"> </w:t>
      </w:r>
      <w:r w:rsidRPr="00341C2C">
        <w:rPr>
          <w:sz w:val="24"/>
          <w:szCs w:val="24"/>
        </w:rPr>
        <w:t>sesuai</w:t>
      </w:r>
      <w:r>
        <w:rPr>
          <w:sz w:val="24"/>
          <w:szCs w:val="24"/>
        </w:rPr>
        <w:t xml:space="preserve"> </w:t>
      </w:r>
      <w:r w:rsidRPr="00341C2C">
        <w:rPr>
          <w:sz w:val="24"/>
          <w:szCs w:val="24"/>
        </w:rPr>
        <w:t>dengan</w:t>
      </w:r>
      <w:r>
        <w:rPr>
          <w:sz w:val="24"/>
          <w:szCs w:val="24"/>
        </w:rPr>
        <w:t xml:space="preserve"> </w:t>
      </w:r>
      <w:r w:rsidRPr="00341C2C">
        <w:rPr>
          <w:sz w:val="24"/>
          <w:szCs w:val="24"/>
        </w:rPr>
        <w:t>potensi</w:t>
      </w:r>
      <w:r>
        <w:rPr>
          <w:sz w:val="24"/>
          <w:szCs w:val="24"/>
        </w:rPr>
        <w:t xml:space="preserve"> </w:t>
      </w:r>
      <w:r w:rsidRPr="00341C2C">
        <w:rPr>
          <w:sz w:val="24"/>
          <w:szCs w:val="24"/>
        </w:rPr>
        <w:t>genetik</w:t>
      </w:r>
      <w:r>
        <w:rPr>
          <w:sz w:val="24"/>
          <w:szCs w:val="24"/>
        </w:rPr>
        <w:t xml:space="preserve"> </w:t>
      </w:r>
      <w:r w:rsidRPr="00341C2C">
        <w:rPr>
          <w:sz w:val="24"/>
          <w:szCs w:val="24"/>
        </w:rPr>
        <w:t>anak</w:t>
      </w:r>
      <w:r>
        <w:rPr>
          <w:sz w:val="24"/>
          <w:szCs w:val="24"/>
        </w:rPr>
        <w:t xml:space="preserve"> </w:t>
      </w:r>
      <w:r w:rsidRPr="00341C2C">
        <w:rPr>
          <w:sz w:val="24"/>
          <w:szCs w:val="24"/>
        </w:rPr>
        <w:t>itu.</w:t>
      </w:r>
      <w:r>
        <w:rPr>
          <w:sz w:val="24"/>
          <w:szCs w:val="24"/>
        </w:rPr>
        <w:t xml:space="preserve"> </w:t>
      </w:r>
      <w:r w:rsidRPr="00341C2C">
        <w:rPr>
          <w:sz w:val="24"/>
          <w:szCs w:val="24"/>
        </w:rPr>
        <w:t>Secara</w:t>
      </w:r>
      <w:r>
        <w:rPr>
          <w:sz w:val="24"/>
          <w:szCs w:val="24"/>
        </w:rPr>
        <w:t xml:space="preserve"> alamiah, </w:t>
      </w:r>
      <w:r w:rsidRPr="00341C2C">
        <w:rPr>
          <w:sz w:val="24"/>
          <w:szCs w:val="24"/>
        </w:rPr>
        <w:t>pertumbuhan</w:t>
      </w:r>
      <w:r>
        <w:rPr>
          <w:sz w:val="24"/>
          <w:szCs w:val="24"/>
        </w:rPr>
        <w:t xml:space="preserve"> </w:t>
      </w:r>
      <w:r w:rsidRPr="00341C2C">
        <w:rPr>
          <w:sz w:val="24"/>
          <w:szCs w:val="24"/>
        </w:rPr>
        <w:t>dan  perkembangan</w:t>
      </w:r>
      <w:r>
        <w:rPr>
          <w:sz w:val="24"/>
          <w:szCs w:val="24"/>
        </w:rPr>
        <w:t xml:space="preserve"> </w:t>
      </w:r>
      <w:r w:rsidRPr="00341C2C">
        <w:rPr>
          <w:sz w:val="24"/>
          <w:szCs w:val="24"/>
        </w:rPr>
        <w:t>setiap</w:t>
      </w:r>
      <w:r>
        <w:rPr>
          <w:sz w:val="24"/>
          <w:szCs w:val="24"/>
        </w:rPr>
        <w:t xml:space="preserve"> individu tidak sama dan akan mengalami tahapan </w:t>
      </w:r>
      <w:r w:rsidRPr="00341C2C">
        <w:rPr>
          <w:sz w:val="24"/>
          <w:szCs w:val="24"/>
        </w:rPr>
        <w:t>yan</w:t>
      </w:r>
      <w:r>
        <w:rPr>
          <w:sz w:val="24"/>
          <w:szCs w:val="24"/>
        </w:rPr>
        <w:t xml:space="preserve">g sangat pesat selama hidupnya </w:t>
      </w:r>
      <w:r w:rsidRPr="00341C2C">
        <w:rPr>
          <w:sz w:val="24"/>
          <w:szCs w:val="24"/>
        </w:rPr>
        <w:t>yaitu sejak masa embrio sampai sepanjang kehidupan mengalami perubahan kearah peningkatan baik secara ukuran maupun sec</w:t>
      </w:r>
      <w:r>
        <w:rPr>
          <w:sz w:val="24"/>
          <w:szCs w:val="24"/>
        </w:rPr>
        <w:t xml:space="preserve">ara perkembangan. </w:t>
      </w:r>
      <w:r w:rsidRPr="00341C2C">
        <w:rPr>
          <w:sz w:val="24"/>
          <w:szCs w:val="24"/>
        </w:rPr>
        <w:t>Dalam</w:t>
      </w:r>
      <w:r>
        <w:rPr>
          <w:sz w:val="24"/>
          <w:szCs w:val="24"/>
        </w:rPr>
        <w:t xml:space="preserve"> proses    pertumbuhan dan perkembangan tersebut dapat dipengaruhi oleh faktor internal dan faktor  eksternal. Dimana faktor eksternal </w:t>
      </w:r>
      <w:r w:rsidRPr="00341C2C">
        <w:rPr>
          <w:sz w:val="24"/>
          <w:szCs w:val="24"/>
        </w:rPr>
        <w:t xml:space="preserve">lebih mempengaruhi dalam proses pertumbuhan dan perkembangan </w:t>
      </w:r>
      <w:r>
        <w:rPr>
          <w:sz w:val="24"/>
          <w:szCs w:val="24"/>
        </w:rPr>
        <w:fldChar w:fldCharType="begin" w:fldLock="1"/>
      </w:r>
      <w:r>
        <w:rPr>
          <w:sz w:val="24"/>
          <w:szCs w:val="24"/>
        </w:rPr>
        <w:instrText>ADDIN CSL_CITATION {"citationItems":[{"id":"ITEM-1","itemData":{"author":[{"dropping-particle":"","family":"Aziz","given":"A","non-dropping-particle":"","parse-names":false,"suffix":""}],"container-title":"Jakarta: Salemba Medika","id":"ITEM-1","issued":{"date-parts":[["2012"]]},"title":"Pengantar Ilmu Keperawatan Anak I","type":"article-journal"},"uris":["http://www.mendeley.com/documents/?uuid=4b7d580b-3984-42a1-9492-c012b9aff159"]}],"mendeley":{"formattedCitation":"(Aziz, 2012)","plainTextFormattedCitation":"(Aziz, 2012)","previouslyFormattedCitation":"(Aziz 2012)"},"properties":{"noteIndex":0},"schema":"https://github.com/citation-style-language/schema/raw/master/csl-citation.json"}</w:instrText>
      </w:r>
      <w:r>
        <w:rPr>
          <w:sz w:val="24"/>
          <w:szCs w:val="24"/>
        </w:rPr>
        <w:fldChar w:fldCharType="separate"/>
      </w:r>
      <w:r w:rsidRPr="00EF0E0C">
        <w:rPr>
          <w:noProof/>
          <w:sz w:val="24"/>
          <w:szCs w:val="24"/>
        </w:rPr>
        <w:t>(Aziz, 2012)</w:t>
      </w:r>
      <w:r>
        <w:rPr>
          <w:sz w:val="24"/>
          <w:szCs w:val="24"/>
        </w:rPr>
        <w:fldChar w:fldCharType="end"/>
      </w:r>
      <w:r>
        <w:rPr>
          <w:sz w:val="24"/>
          <w:szCs w:val="24"/>
        </w:rPr>
        <w:t>.</w:t>
      </w:r>
    </w:p>
    <w:p w14:paraId="6D4B3E92" w14:textId="77777777" w:rsidR="00891915" w:rsidRDefault="00891915" w:rsidP="00891915">
      <w:pPr>
        <w:ind w:firstLine="567"/>
        <w:jc w:val="both"/>
        <w:rPr>
          <w:sz w:val="24"/>
          <w:szCs w:val="24"/>
        </w:rPr>
      </w:pPr>
      <w:r>
        <w:rPr>
          <w:sz w:val="24"/>
          <w:szCs w:val="24"/>
        </w:rPr>
        <w:t>Lingkungan pengasuhan adalah ruang lingkup serta praktek pengasuhan dan segala interaksi yang  terjadi antara orangtua dan anak, tercakup tugas pengasuhan secara umum dan p</w:t>
      </w:r>
      <w:r w:rsidRPr="00341C2C">
        <w:rPr>
          <w:sz w:val="24"/>
          <w:szCs w:val="24"/>
        </w:rPr>
        <w:t>ola asuh makan</w:t>
      </w:r>
      <w:r>
        <w:rPr>
          <w:sz w:val="24"/>
          <w:szCs w:val="24"/>
        </w:rPr>
        <w:t xml:space="preserve"> untuk anaknya </w:t>
      </w:r>
      <w:r>
        <w:rPr>
          <w:sz w:val="24"/>
          <w:szCs w:val="24"/>
        </w:rPr>
        <w:fldChar w:fldCharType="begin" w:fldLock="1"/>
      </w:r>
      <w:r>
        <w:rPr>
          <w:sz w:val="24"/>
          <w:szCs w:val="24"/>
        </w:rPr>
        <w:instrText>ADDIN CSL_CITATION {"citationItems":[{"id":"ITEM-1","itemData":{"author":[{"dropping-particle":"","family":"Depkes","given":"RI","non-dropping-particle":"","parse-names":false,"suffix":""}],"container-title":"Jakarta: Departeman Kesehatan Republik Indonesia","id":"ITEM-1","issued":{"date-parts":[["2007"]]},"title":"Pedoman Pelaksanaan Stimulasi Deteksi dan Intervensi Dini Tumbuh Kembang Anak Ditingkat Pelayanan Dasar","type":"article-journal"},"uris":["http://www.mendeley.com/documents/?uuid=e535ade8-2124-4ec6-b2c9-386db8832c64"]}],"mendeley":{"formattedCitation":"(Depkes, 2007)","plainTextFormattedCitation":"(Depkes, 2007)","previouslyFormattedCitation":"(Depkes 2007)"},"properties":{"noteIndex":0},"schema":"https://github.com/citation-style-language/schema/raw/master/csl-citation.json"}</w:instrText>
      </w:r>
      <w:r>
        <w:rPr>
          <w:sz w:val="24"/>
          <w:szCs w:val="24"/>
        </w:rPr>
        <w:fldChar w:fldCharType="separate"/>
      </w:r>
      <w:r w:rsidRPr="00EF0E0C">
        <w:rPr>
          <w:noProof/>
          <w:sz w:val="24"/>
          <w:szCs w:val="24"/>
        </w:rPr>
        <w:t>(Depkes, 2007)</w:t>
      </w:r>
      <w:r>
        <w:rPr>
          <w:sz w:val="24"/>
          <w:szCs w:val="24"/>
        </w:rPr>
        <w:fldChar w:fldCharType="end"/>
      </w:r>
      <w:r>
        <w:rPr>
          <w:sz w:val="24"/>
          <w:szCs w:val="24"/>
        </w:rPr>
        <w:t xml:space="preserve">. </w:t>
      </w:r>
      <w:r w:rsidRPr="00341C2C">
        <w:rPr>
          <w:sz w:val="24"/>
          <w:szCs w:val="24"/>
        </w:rPr>
        <w:t>Pola pengasuhan pada usia ini bersifat dyadic,</w:t>
      </w:r>
      <w:r>
        <w:rPr>
          <w:sz w:val="24"/>
          <w:szCs w:val="24"/>
        </w:rPr>
        <w:t xml:space="preserve"> artinya interaksi  secara </w:t>
      </w:r>
      <w:r>
        <w:rPr>
          <w:sz w:val="24"/>
          <w:szCs w:val="24"/>
        </w:rPr>
        <w:lastRenderedPageBreak/>
        <w:t xml:space="preserve">langsung antara anak dan pengasuh.  Ibu merupakan seorang pengasuh terbaik </w:t>
      </w:r>
      <w:r w:rsidRPr="00341C2C">
        <w:rPr>
          <w:sz w:val="24"/>
          <w:szCs w:val="24"/>
        </w:rPr>
        <w:t>bagi anak, namun adanya variasi pengasuh dapat memperkaya pengalaman anak</w:t>
      </w:r>
      <w:r>
        <w:rPr>
          <w:sz w:val="24"/>
          <w:szCs w:val="24"/>
        </w:rPr>
        <w:t xml:space="preserve"> dalma diasuh dan dibesarkan</w:t>
      </w:r>
      <w:r w:rsidRPr="00341C2C">
        <w:rPr>
          <w:sz w:val="24"/>
          <w:szCs w:val="24"/>
        </w:rPr>
        <w:t>. Dis</w:t>
      </w:r>
      <w:r>
        <w:rPr>
          <w:sz w:val="24"/>
          <w:szCs w:val="24"/>
        </w:rPr>
        <w:t>amping itu yang lebih  penting adalah pengasuhan yang aman</w:t>
      </w:r>
      <w:r w:rsidRPr="00341C2C">
        <w:rPr>
          <w:sz w:val="24"/>
          <w:szCs w:val="24"/>
        </w:rPr>
        <w:t xml:space="preserve"> (secure)</w:t>
      </w:r>
      <w:r>
        <w:rPr>
          <w:sz w:val="24"/>
          <w:szCs w:val="24"/>
        </w:rPr>
        <w:t xml:space="preserve"> pada anak tersebut</w:t>
      </w:r>
      <w:r w:rsidRPr="00341C2C">
        <w:rPr>
          <w:sz w:val="24"/>
          <w:szCs w:val="24"/>
        </w:rPr>
        <w:t>.  O</w:t>
      </w:r>
      <w:r>
        <w:rPr>
          <w:sz w:val="24"/>
          <w:szCs w:val="24"/>
        </w:rPr>
        <w:t>leh karena itu pengasuhan yang paling</w:t>
      </w:r>
      <w:r w:rsidRPr="00341C2C">
        <w:rPr>
          <w:sz w:val="24"/>
          <w:szCs w:val="24"/>
        </w:rPr>
        <w:t xml:space="preserve"> </w:t>
      </w:r>
      <w:r>
        <w:rPr>
          <w:sz w:val="24"/>
          <w:szCs w:val="24"/>
        </w:rPr>
        <w:t xml:space="preserve">baik adalah dilakukan oleh ibu sendiri dan ibu bersama ayah. Kaitannya dengan waktu ibu, disamping aspek kuantitas, perkembangan anak yang sehat juga ditentukan oleh  kualitas pengasuhan </w:t>
      </w:r>
      <w:r w:rsidRPr="00341C2C">
        <w:rPr>
          <w:sz w:val="24"/>
          <w:szCs w:val="24"/>
        </w:rPr>
        <w:t xml:space="preserve">yang </w:t>
      </w:r>
      <w:r>
        <w:rPr>
          <w:sz w:val="24"/>
          <w:szCs w:val="24"/>
        </w:rPr>
        <w:t xml:space="preserve">diterima oleh anak tersebut. Orangtua dituntut menyediakan waktu secara kuantitatif  dengan memperhatikan </w:t>
      </w:r>
      <w:r w:rsidRPr="00341C2C">
        <w:rPr>
          <w:sz w:val="24"/>
          <w:szCs w:val="24"/>
        </w:rPr>
        <w:t>k</w:t>
      </w:r>
      <w:r>
        <w:rPr>
          <w:sz w:val="24"/>
          <w:szCs w:val="24"/>
        </w:rPr>
        <w:t xml:space="preserve">ualitasnya, ibu dalam mengasuh perlu mempunyai sikap </w:t>
      </w:r>
      <w:r w:rsidRPr="00341C2C">
        <w:rPr>
          <w:sz w:val="24"/>
          <w:szCs w:val="24"/>
        </w:rPr>
        <w:t>tanggap  dan</w:t>
      </w:r>
      <w:r>
        <w:rPr>
          <w:sz w:val="24"/>
          <w:szCs w:val="24"/>
        </w:rPr>
        <w:t xml:space="preserve"> </w:t>
      </w:r>
      <w:r w:rsidRPr="00341C2C">
        <w:rPr>
          <w:sz w:val="24"/>
          <w:szCs w:val="24"/>
        </w:rPr>
        <w:t>responsif</w:t>
      </w:r>
      <w:r>
        <w:rPr>
          <w:sz w:val="24"/>
          <w:szCs w:val="24"/>
        </w:rPr>
        <w:t xml:space="preserve"> </w:t>
      </w:r>
      <w:r w:rsidRPr="00341C2C">
        <w:rPr>
          <w:sz w:val="24"/>
          <w:szCs w:val="24"/>
        </w:rPr>
        <w:t>terhadap</w:t>
      </w:r>
      <w:r>
        <w:rPr>
          <w:sz w:val="24"/>
          <w:szCs w:val="24"/>
        </w:rPr>
        <w:t xml:space="preserve"> </w:t>
      </w:r>
      <w:r w:rsidRPr="00341C2C">
        <w:rPr>
          <w:sz w:val="24"/>
          <w:szCs w:val="24"/>
        </w:rPr>
        <w:t>anak,</w:t>
      </w:r>
      <w:r>
        <w:rPr>
          <w:sz w:val="24"/>
          <w:szCs w:val="24"/>
        </w:rPr>
        <w:t xml:space="preserve"> mempunyai pengetahuan, keterampilan </w:t>
      </w:r>
      <w:r w:rsidRPr="00341C2C">
        <w:rPr>
          <w:sz w:val="24"/>
          <w:szCs w:val="24"/>
        </w:rPr>
        <w:t>tentang gizi, kesehatan</w:t>
      </w:r>
      <w:r>
        <w:rPr>
          <w:sz w:val="24"/>
          <w:szCs w:val="24"/>
        </w:rPr>
        <w:t xml:space="preserve">,  pengasuhan dan mengenal </w:t>
      </w:r>
      <w:r w:rsidRPr="00341C2C">
        <w:rPr>
          <w:sz w:val="24"/>
          <w:szCs w:val="24"/>
        </w:rPr>
        <w:t>k</w:t>
      </w:r>
      <w:r>
        <w:rPr>
          <w:sz w:val="24"/>
          <w:szCs w:val="24"/>
        </w:rPr>
        <w:t xml:space="preserve">onsep perkembangan anak. Dalam proses pengasuhan tersebut  terdapat interaksi antara ibu dan </w:t>
      </w:r>
      <w:r w:rsidRPr="00341C2C">
        <w:rPr>
          <w:sz w:val="24"/>
          <w:szCs w:val="24"/>
        </w:rPr>
        <w:t>anak.  Adanya interaksi antara ibu dan anak dalam jangka panjang akan mempen</w:t>
      </w:r>
      <w:r>
        <w:rPr>
          <w:sz w:val="24"/>
          <w:szCs w:val="24"/>
        </w:rPr>
        <w:t xml:space="preserve">garuhi status gizi dan tumbuh kembang </w:t>
      </w:r>
      <w:r w:rsidRPr="00341C2C">
        <w:rPr>
          <w:sz w:val="24"/>
          <w:szCs w:val="24"/>
        </w:rPr>
        <w:t>anak</w:t>
      </w:r>
      <w:r>
        <w:rPr>
          <w:sz w:val="24"/>
          <w:szCs w:val="24"/>
        </w:rPr>
        <w:t xml:space="preserve"> </w:t>
      </w:r>
      <w:r>
        <w:rPr>
          <w:sz w:val="24"/>
          <w:szCs w:val="24"/>
        </w:rPr>
        <w:fldChar w:fldCharType="begin" w:fldLock="1"/>
      </w:r>
      <w:r>
        <w:rPr>
          <w:sz w:val="24"/>
          <w:szCs w:val="24"/>
        </w:rPr>
        <w:instrText>ADDIN CSL_CITATION {"citationItems":[{"id":"ITEM-1","itemData":{"author":[{"dropping-particle":"","family":"Andriana","given":"D","non-dropping-particle":"","parse-names":false,"suffix":""}],"container-title":"Jakarta: Salemba Medika","id":"ITEM-1","issued":{"date-parts":[["2011"]]},"title":"Tumbuh Kembang dan Terapi Bermain pada Anak","type":"article-journal"},"uris":["http://www.mendeley.com/documents/?uuid=f2640089-1175-416d-b241-5649bbc8f710"]}],"mendeley":{"formattedCitation":"(Andriana, 2011)","plainTextFormattedCitation":"(Andriana, 2011)","previouslyFormattedCitation":"(Andriana 2011)"},"properties":{"noteIndex":0},"schema":"https://github.com/citation-style-language/schema/raw/master/csl-citation.json"}</w:instrText>
      </w:r>
      <w:r>
        <w:rPr>
          <w:sz w:val="24"/>
          <w:szCs w:val="24"/>
        </w:rPr>
        <w:fldChar w:fldCharType="separate"/>
      </w:r>
      <w:r w:rsidRPr="00EF0E0C">
        <w:rPr>
          <w:noProof/>
          <w:sz w:val="24"/>
          <w:szCs w:val="24"/>
        </w:rPr>
        <w:t>(Andriana, 2011)</w:t>
      </w:r>
      <w:r>
        <w:rPr>
          <w:sz w:val="24"/>
          <w:szCs w:val="24"/>
        </w:rPr>
        <w:fldChar w:fldCharType="end"/>
      </w:r>
      <w:r>
        <w:rPr>
          <w:sz w:val="24"/>
          <w:szCs w:val="24"/>
        </w:rPr>
        <w:t>.</w:t>
      </w:r>
    </w:p>
    <w:p w14:paraId="7AAC63DE" w14:textId="77777777" w:rsidR="00891915" w:rsidRDefault="00891915" w:rsidP="00891915">
      <w:pPr>
        <w:ind w:firstLine="567"/>
        <w:jc w:val="both"/>
        <w:rPr>
          <w:sz w:val="24"/>
          <w:szCs w:val="24"/>
        </w:rPr>
      </w:pPr>
      <w:r>
        <w:rPr>
          <w:sz w:val="24"/>
          <w:szCs w:val="24"/>
        </w:rPr>
        <w:t xml:space="preserve">Perkembangan personal sosial adalah suatu tahapan perkembangan anak dimana anak mulai belajar untuk melakukan sosialisasi </w:t>
      </w:r>
      <w:r>
        <w:rPr>
          <w:sz w:val="24"/>
          <w:szCs w:val="24"/>
        </w:rPr>
        <w:fldChar w:fldCharType="begin" w:fldLock="1"/>
      </w:r>
      <w:r>
        <w:rPr>
          <w:sz w:val="24"/>
          <w:szCs w:val="24"/>
        </w:rPr>
        <w:instrText>ADDIN CSL_CITATION {"citationItems":[{"id":"ITEM-1","itemData":{"ISSN":"2503-2453","author":[{"dropping-particle":"","family":"Yuniati","given":"Erni","non-dropping-particle":"","parse-names":false,"suffix":""},{"dropping-particle":"","family":"Narullita","given":"Dewi","non-dropping-particle":"","parse-names":false,"suffix":""}],"container-title":"The Shine Cahaya Dunia Ners","id":"ITEM-1","issue":"1","issued":{"date-parts":[["2021"]]},"page":"78-88","title":"PENERAPAN ALAT PERMAINAN EDUKATIF JENIS PUZZLE TERHADAP PERKEMBANGAN PERSONAL SOSIAL ANAK USIA PRASEKOLAH","type":"article-journal","volume":"6"},"uris":["http://www.mendeley.com/documents/?uuid=ca113e51-e34d-49c6-98f3-3fb4351c0800"]}],"mendeley":{"formattedCitation":"(Yuniati &amp; Narullita, 2021)","plainTextFormattedCitation":"(Yuniati &amp; Narullita, 2021)","previouslyFormattedCitation":"(Yuniati and Narullita 2021)"},"properties":{"noteIndex":0},"schema":"https://github.com/citation-style-language/schema/raw/master/csl-citation.json"}</w:instrText>
      </w:r>
      <w:r>
        <w:rPr>
          <w:sz w:val="24"/>
          <w:szCs w:val="24"/>
        </w:rPr>
        <w:fldChar w:fldCharType="separate"/>
      </w:r>
      <w:r w:rsidRPr="00EF0E0C">
        <w:rPr>
          <w:noProof/>
          <w:sz w:val="24"/>
          <w:szCs w:val="24"/>
        </w:rPr>
        <w:t>(Yuniati &amp; Narullita, 2021)</w:t>
      </w:r>
      <w:r>
        <w:rPr>
          <w:sz w:val="24"/>
          <w:szCs w:val="24"/>
        </w:rPr>
        <w:fldChar w:fldCharType="end"/>
      </w:r>
      <w:r>
        <w:rPr>
          <w:sz w:val="24"/>
          <w:szCs w:val="24"/>
        </w:rPr>
        <w:t xml:space="preserve">. </w:t>
      </w:r>
      <w:r w:rsidRPr="00EF0E0C">
        <w:rPr>
          <w:sz w:val="24"/>
          <w:szCs w:val="24"/>
        </w:rPr>
        <w:t xml:space="preserve">perkembangan personal sosial merupakan suatu aspek </w:t>
      </w:r>
      <w:r>
        <w:rPr>
          <w:sz w:val="24"/>
          <w:szCs w:val="24"/>
        </w:rPr>
        <w:t xml:space="preserve">perkembangan yang menilai </w:t>
      </w:r>
      <w:r w:rsidRPr="00EF0E0C">
        <w:rPr>
          <w:sz w:val="24"/>
          <w:szCs w:val="24"/>
        </w:rPr>
        <w:t>tentang kemampuan mandiri, bersosialisasi dan</w:t>
      </w:r>
      <w:r>
        <w:rPr>
          <w:sz w:val="24"/>
          <w:szCs w:val="24"/>
        </w:rPr>
        <w:t xml:space="preserve"> berinteraksi dengan lingkungan </w:t>
      </w:r>
      <w:r>
        <w:rPr>
          <w:sz w:val="24"/>
          <w:szCs w:val="24"/>
        </w:rPr>
        <w:fldChar w:fldCharType="begin" w:fldLock="1"/>
      </w:r>
      <w:r>
        <w:rPr>
          <w:sz w:val="24"/>
          <w:szCs w:val="24"/>
        </w:rPr>
        <w:instrText>ADDIN CSL_CITATION {"citationItems":[{"id":"ITEM-1","itemData":{"author":[{"dropping-particle":"","family":"Suhaebah","given":"Amd","non-dropping-particle":"","parse-names":false,"suffix":""}],"id":"ITEM-1","issued":{"date-parts":[["2019"]]},"publisher":"Poltekkes kemenkes Bandung Prodi Keperawatan Bogor","title":"GAMBARAN POLA ASUH ORANGTUA DAN PERKEMBANGAN PERSONAL SOSIAL ANAK PRASEKOLAH DI TK MOTEKAR KOTA BOGOR TAHUN 2018","type":"article-journal"},"uris":["http://www.mendeley.com/documents/?uuid=76658ecb-9f31-4c87-8ad2-00d96aea70c4"]}],"mendeley":{"formattedCitation":"(Suhaebah, 2019)","plainTextFormattedCitation":"(Suhaebah, 2019)","previouslyFormattedCitation":"(Suhaebah 2019)"},"properties":{"noteIndex":0},"schema":"https://github.com/citation-style-language/schema/raw/master/csl-citation.json"}</w:instrText>
      </w:r>
      <w:r>
        <w:rPr>
          <w:sz w:val="24"/>
          <w:szCs w:val="24"/>
        </w:rPr>
        <w:fldChar w:fldCharType="separate"/>
      </w:r>
      <w:r w:rsidRPr="00EF0E0C">
        <w:rPr>
          <w:noProof/>
          <w:sz w:val="24"/>
          <w:szCs w:val="24"/>
        </w:rPr>
        <w:t>(Suhaebah, 2019)</w:t>
      </w:r>
      <w:r>
        <w:rPr>
          <w:sz w:val="24"/>
          <w:szCs w:val="24"/>
        </w:rPr>
        <w:fldChar w:fldCharType="end"/>
      </w:r>
      <w:r>
        <w:rPr>
          <w:sz w:val="24"/>
          <w:szCs w:val="24"/>
        </w:rPr>
        <w:t>.</w:t>
      </w:r>
    </w:p>
    <w:p w14:paraId="42802D2A" w14:textId="77777777" w:rsidR="00891915" w:rsidRDefault="00891915" w:rsidP="00891915">
      <w:pPr>
        <w:ind w:firstLine="567"/>
        <w:jc w:val="both"/>
        <w:rPr>
          <w:sz w:val="24"/>
          <w:szCs w:val="24"/>
        </w:rPr>
      </w:pPr>
      <w:r w:rsidRPr="00341C2C">
        <w:rPr>
          <w:sz w:val="24"/>
          <w:szCs w:val="24"/>
        </w:rPr>
        <w:t xml:space="preserve">Fatoni melakukan observasi pada anak sekolah dan didapatan hasil banyak anak </w:t>
      </w:r>
      <w:r>
        <w:rPr>
          <w:sz w:val="24"/>
          <w:szCs w:val="24"/>
        </w:rPr>
        <w:t xml:space="preserve">usia prasekolah yang belum dapat </w:t>
      </w:r>
      <w:r w:rsidRPr="00341C2C">
        <w:rPr>
          <w:sz w:val="24"/>
          <w:szCs w:val="24"/>
        </w:rPr>
        <w:t>berinteraksi dengan</w:t>
      </w:r>
      <w:r>
        <w:rPr>
          <w:sz w:val="24"/>
          <w:szCs w:val="24"/>
        </w:rPr>
        <w:t xml:space="preserve"> lingkungan atau teman seusianya</w:t>
      </w:r>
      <w:r w:rsidRPr="00341C2C">
        <w:rPr>
          <w:sz w:val="24"/>
          <w:szCs w:val="24"/>
        </w:rPr>
        <w:t xml:space="preserve">. Seperti halnya saat mulai sekolah anak masih banyak yang minta ditunggui oleh orang tua atau pengasuhnya. Anak juga merasa enggan dan malu untuk bermain berbaur dengan teman di sekolahnya. Dengan adanya hal seperti itu anak akan menjadi pasif, takut dan kurangnya inisiatif untuk bereksplorasi mengembangkan ide ataupun gagasannya </w:t>
      </w:r>
      <w:r>
        <w:rPr>
          <w:sz w:val="24"/>
          <w:szCs w:val="24"/>
        </w:rPr>
        <w:fldChar w:fldCharType="begin" w:fldLock="1"/>
      </w:r>
      <w:r>
        <w:rPr>
          <w:sz w:val="24"/>
          <w:szCs w:val="24"/>
        </w:rPr>
        <w:instrText>ADDIN CSL_CITATION {"citationItems":[{"id":"ITEM-1","itemData":{"author":[{"dropping-particle":"","family":"Fatoni","given":"Ridwan","non-dropping-particle":"","parse-names":false,"suffix":""}],"id":"ITEM-1","issued":{"date-parts":[["2010"]]},"publisher":"Skripsi. Prodi Keperawatan","title":"Hubungan Pola Asuh dengan Tingkat Perkembangan Perspnal Sosial pada Anak Usia Pasekolah di TK PDHI Banguntapan Bantul Yogyakarta","type":"article"},"uris":["http://www.mendeley.com/documents/?uuid=f5b37d86-a01f-4d6c-92ed-e1e4804c41ff"]}],"mendeley":{"formattedCitation":"(Fatoni, 2010)","plainTextFormattedCitation":"(Fatoni, 2010)","previouslyFormattedCitation":"(Fatoni 2010)"},"properties":{"noteIndex":0},"schema":"https://github.com/citation-style-language/schema/raw/master/csl-citation.json"}</w:instrText>
      </w:r>
      <w:r>
        <w:rPr>
          <w:sz w:val="24"/>
          <w:szCs w:val="24"/>
        </w:rPr>
        <w:fldChar w:fldCharType="separate"/>
      </w:r>
      <w:r w:rsidRPr="00EF0E0C">
        <w:rPr>
          <w:noProof/>
          <w:sz w:val="24"/>
          <w:szCs w:val="24"/>
        </w:rPr>
        <w:t>(Fatoni, 2010)</w:t>
      </w:r>
      <w:r>
        <w:rPr>
          <w:sz w:val="24"/>
          <w:szCs w:val="24"/>
        </w:rPr>
        <w:fldChar w:fldCharType="end"/>
      </w:r>
      <w:r>
        <w:rPr>
          <w:sz w:val="24"/>
          <w:szCs w:val="24"/>
        </w:rPr>
        <w:t>.</w:t>
      </w:r>
    </w:p>
    <w:p w14:paraId="4A51854A" w14:textId="77777777" w:rsidR="00891915" w:rsidRPr="00341C2C" w:rsidRDefault="00891915" w:rsidP="00891915">
      <w:pPr>
        <w:ind w:firstLine="567"/>
        <w:jc w:val="both"/>
        <w:rPr>
          <w:sz w:val="24"/>
          <w:szCs w:val="24"/>
        </w:rPr>
      </w:pPr>
      <w:r w:rsidRPr="00341C2C">
        <w:rPr>
          <w:sz w:val="24"/>
          <w:szCs w:val="24"/>
        </w:rPr>
        <w:t xml:space="preserve">Perkembangan anak juga sangat </w:t>
      </w:r>
      <w:r w:rsidRPr="00341C2C">
        <w:rPr>
          <w:sz w:val="24"/>
          <w:szCs w:val="24"/>
        </w:rPr>
        <w:lastRenderedPageBreak/>
        <w:t xml:space="preserve">dipengaruhi oleh tingkat stimulasi yang </w:t>
      </w:r>
      <w:r>
        <w:rPr>
          <w:sz w:val="24"/>
          <w:szCs w:val="24"/>
        </w:rPr>
        <w:t xml:space="preserve">diberikan pada  anak. Semakin sering anak memperoleh stimulasi, maka semakin cepat anak belajar dan  meningkatkan kemampuan serta menyelesaikan </w:t>
      </w:r>
      <w:r w:rsidRPr="00341C2C">
        <w:rPr>
          <w:sz w:val="24"/>
          <w:szCs w:val="24"/>
        </w:rPr>
        <w:t>tu</w:t>
      </w:r>
      <w:r>
        <w:rPr>
          <w:sz w:val="24"/>
          <w:szCs w:val="24"/>
        </w:rPr>
        <w:t xml:space="preserve">gas perkembangannya. Penting bagi  orangtua memahami setiap tugas perkembangan anaknya di </w:t>
      </w:r>
      <w:r w:rsidRPr="00341C2C">
        <w:rPr>
          <w:sz w:val="24"/>
          <w:szCs w:val="24"/>
        </w:rPr>
        <w:t>berbagai rentang usia da</w:t>
      </w:r>
      <w:r>
        <w:rPr>
          <w:sz w:val="24"/>
          <w:szCs w:val="24"/>
        </w:rPr>
        <w:t xml:space="preserve">ri 0 tahun hingga usia 6 tahun </w:t>
      </w:r>
      <w:r>
        <w:rPr>
          <w:sz w:val="24"/>
          <w:szCs w:val="24"/>
        </w:rPr>
        <w:fldChar w:fldCharType="begin" w:fldLock="1"/>
      </w:r>
      <w:r>
        <w:rPr>
          <w:sz w:val="24"/>
          <w:szCs w:val="24"/>
        </w:rPr>
        <w:instrText>ADDIN CSL_CITATION {"citationItems":[{"id":"ITEM-1","itemData":{"ISSN":"2581-1975","author":[{"dropping-particle":"","family":"Padila","given":"Padila","non-dropping-particle":"","parse-names":false,"suffix":""},{"dropping-particle":"","family":"Andari","given":"Fatsiwi Nunik","non-dropping-particle":"","parse-names":false,"suffix":""},{"dropping-particle":"","family":"Andri","given":"Juli","non-dropping-particle":"","parse-names":false,"suffix":""}],"container-title":"Jurnal Keperawatan Silampari","id":"ITEM-1","issue":"1","issued":{"date-parts":[["2019"]]},"page":"244-256","title":"Hasil Skrining Perkembangan Anak Usia Toddler antara DDST dengan SDIDTK","type":"article-journal","volume":"3"},"uris":["http://www.mendeley.com/documents/?uuid=8012df11-2ac5-4b41-a9b5-325f4ba7bea4"]}],"mendeley":{"formattedCitation":"(Padila et al., 2019)","plainTextFormattedCitation":"(Padila et al., 2019)","previouslyFormattedCitation":"(Padila, Andari, and Andri 2019)"},"properties":{"noteIndex":0},"schema":"https://github.com/citation-style-language/schema/raw/master/csl-citation.json"}</w:instrText>
      </w:r>
      <w:r>
        <w:rPr>
          <w:sz w:val="24"/>
          <w:szCs w:val="24"/>
        </w:rPr>
        <w:fldChar w:fldCharType="separate"/>
      </w:r>
      <w:r w:rsidRPr="00EF0E0C">
        <w:rPr>
          <w:noProof/>
          <w:sz w:val="24"/>
          <w:szCs w:val="24"/>
        </w:rPr>
        <w:t>(Padila et al., 2019)</w:t>
      </w:r>
      <w:r>
        <w:rPr>
          <w:sz w:val="24"/>
          <w:szCs w:val="24"/>
        </w:rPr>
        <w:fldChar w:fldCharType="end"/>
      </w:r>
      <w:r>
        <w:rPr>
          <w:sz w:val="24"/>
          <w:szCs w:val="24"/>
        </w:rPr>
        <w:t>.</w:t>
      </w:r>
    </w:p>
    <w:p w14:paraId="34734A57" w14:textId="77777777" w:rsidR="00891915" w:rsidRDefault="00891915" w:rsidP="00891915">
      <w:pPr>
        <w:ind w:firstLine="567"/>
        <w:jc w:val="both"/>
        <w:rPr>
          <w:sz w:val="24"/>
          <w:szCs w:val="24"/>
        </w:rPr>
      </w:pPr>
      <w:r w:rsidRPr="00341C2C">
        <w:rPr>
          <w:sz w:val="24"/>
          <w:szCs w:val="24"/>
        </w:rPr>
        <w:t xml:space="preserve">Hasil penelitian di lapangan menunjukkan sebagian besar anak diasuh oleh bukan ibunya, hal ini dapat dilihat dari jawaban responden yang sebagian besar ibu menjawab ibu jarang meluangkan waktu 24 jam bersama anak, waktu yang biasa dipakai kurang lama, dan aktivitas yang ibu lakukan bersama anak yaitu belajar, makan dan tidur. </w:t>
      </w:r>
      <w:bookmarkStart w:id="1" w:name="page100"/>
      <w:bookmarkEnd w:id="1"/>
      <w:r w:rsidRPr="00341C2C">
        <w:rPr>
          <w:sz w:val="24"/>
          <w:szCs w:val="24"/>
        </w:rPr>
        <w:t>Menurut asumsi peneliti hal ini menunjukkan bahwa sebagian besar pengasuh anak menilai bahwa waktu yang dipakai untuk bersama anak dalam menstimulasi perkembangan anak kurang maksimal. Dampak yang ditimbulkan apabila pengasuh anak kurang melakukan stimulasi pada anak maka anak tersebut akan mengalami keterlambatan perkembangan personal sosial.</w:t>
      </w:r>
    </w:p>
    <w:p w14:paraId="3B01B784" w14:textId="77777777" w:rsidR="00891915" w:rsidRDefault="00891915" w:rsidP="00891915">
      <w:pPr>
        <w:ind w:firstLine="567"/>
        <w:jc w:val="both"/>
        <w:rPr>
          <w:sz w:val="24"/>
          <w:szCs w:val="24"/>
        </w:rPr>
      </w:pPr>
    </w:p>
    <w:p w14:paraId="5735F6FA" w14:textId="28A8E28D" w:rsidR="002B66D9" w:rsidRPr="00891915" w:rsidRDefault="002B66D9" w:rsidP="00A423FA">
      <w:pPr>
        <w:rPr>
          <w:b/>
          <w:sz w:val="24"/>
        </w:rPr>
      </w:pPr>
      <w:r w:rsidRPr="00891915">
        <w:rPr>
          <w:b/>
          <w:sz w:val="24"/>
        </w:rPr>
        <w:t xml:space="preserve">KESIMPULAN </w:t>
      </w:r>
      <w:r w:rsidR="00891915">
        <w:rPr>
          <w:b/>
          <w:sz w:val="24"/>
        </w:rPr>
        <w:t>DAN SARAN</w:t>
      </w:r>
    </w:p>
    <w:p w14:paraId="23DB1ED5" w14:textId="77777777" w:rsidR="00891915" w:rsidRPr="00891915" w:rsidRDefault="00891915" w:rsidP="00891915">
      <w:pPr>
        <w:tabs>
          <w:tab w:val="left" w:pos="567"/>
        </w:tabs>
        <w:jc w:val="both"/>
        <w:rPr>
          <w:sz w:val="24"/>
          <w:szCs w:val="24"/>
        </w:rPr>
      </w:pPr>
      <w:r w:rsidRPr="00891915">
        <w:rPr>
          <w:sz w:val="24"/>
          <w:szCs w:val="24"/>
        </w:rPr>
        <w:t xml:space="preserve">Penelitian yang dilakukan di TK Aisyiyah Kota Kupang didapatkan hasil bahwa pengasuh anak sebagian besar (63,5%) bukan ibu dari anak tersebut dan perkembangan personal sosial anak menunjukkan bahwa perkembangan personal sosial anak usia 4-6 tahun sebagian besar (59,5%) tidak terdapat keterlambatan. Dari hasil uji  analisis </w:t>
      </w:r>
      <w:r w:rsidRPr="00891915">
        <w:rPr>
          <w:i/>
          <w:sz w:val="24"/>
          <w:szCs w:val="24"/>
        </w:rPr>
        <w:t>Chi-Square</w:t>
      </w:r>
      <w:r w:rsidRPr="00891915">
        <w:rPr>
          <w:sz w:val="24"/>
          <w:szCs w:val="24"/>
        </w:rPr>
        <w:t xml:space="preserve"> menunjukkan bahwa pengasuh anak memiliki nilai </w:t>
      </w:r>
      <w:r w:rsidRPr="00891915">
        <w:rPr>
          <w:i/>
          <w:sz w:val="24"/>
          <w:szCs w:val="24"/>
        </w:rPr>
        <w:t>p-value</w:t>
      </w:r>
      <w:r w:rsidRPr="00891915">
        <w:rPr>
          <w:sz w:val="24"/>
          <w:szCs w:val="24"/>
        </w:rPr>
        <w:t xml:space="preserve"> &gt; 0,05 (</w:t>
      </w:r>
      <w:r w:rsidRPr="00891915">
        <w:rPr>
          <w:i/>
          <w:sz w:val="24"/>
          <w:szCs w:val="24"/>
        </w:rPr>
        <w:t>p-value</w:t>
      </w:r>
      <w:r w:rsidRPr="00891915">
        <w:rPr>
          <w:sz w:val="24"/>
          <w:szCs w:val="24"/>
        </w:rPr>
        <w:t xml:space="preserve"> = 0,604) yang artinya bahwa tidak ada hubungan signifikan antara faktor pengasuh anak dengan perkembangan personal sosial anak usia 4-6 tahun di TK Aisyiah Kota Kupang.</w:t>
      </w:r>
    </w:p>
    <w:p w14:paraId="092FA8E8" w14:textId="77777777" w:rsidR="00B27779" w:rsidRDefault="00B27779" w:rsidP="00A423FA">
      <w:pPr>
        <w:pStyle w:val="BodyText"/>
        <w:rPr>
          <w:sz w:val="21"/>
        </w:rPr>
      </w:pPr>
    </w:p>
    <w:p w14:paraId="56A6FEEA" w14:textId="77777777" w:rsidR="00B27779" w:rsidRDefault="00B27779" w:rsidP="00A423FA">
      <w:pPr>
        <w:pStyle w:val="BodyText"/>
        <w:rPr>
          <w:sz w:val="21"/>
        </w:rPr>
      </w:pPr>
    </w:p>
    <w:p w14:paraId="5F8E283A" w14:textId="77777777" w:rsidR="00B27779" w:rsidRDefault="00D26646" w:rsidP="00A423FA">
      <w:pPr>
        <w:pStyle w:val="Heading1"/>
        <w:ind w:left="0"/>
      </w:pPr>
      <w:r>
        <w:t>DAFTAR PUSTAKA</w:t>
      </w:r>
    </w:p>
    <w:p w14:paraId="1B9C56E3" w14:textId="77777777" w:rsidR="00891915" w:rsidRPr="00231A3D" w:rsidRDefault="00891915" w:rsidP="00891915">
      <w:pPr>
        <w:adjustRightInd w:val="0"/>
        <w:ind w:left="567" w:hanging="567"/>
        <w:jc w:val="both"/>
        <w:rPr>
          <w:noProof/>
          <w:sz w:val="24"/>
          <w:szCs w:val="24"/>
        </w:rPr>
      </w:pPr>
      <w:r w:rsidRPr="00231A3D">
        <w:rPr>
          <w:noProof/>
          <w:sz w:val="24"/>
          <w:szCs w:val="24"/>
        </w:rPr>
        <w:t xml:space="preserve">Andriana, D. (2011). Tumbuh Kembang dan Terapi Bermain pada Anak. </w:t>
      </w:r>
      <w:r w:rsidRPr="00231A3D">
        <w:rPr>
          <w:iCs/>
          <w:noProof/>
          <w:sz w:val="24"/>
          <w:szCs w:val="24"/>
        </w:rPr>
        <w:t xml:space="preserve">Jakarta: </w:t>
      </w:r>
      <w:r w:rsidRPr="00231A3D">
        <w:rPr>
          <w:iCs/>
          <w:noProof/>
          <w:sz w:val="24"/>
          <w:szCs w:val="24"/>
        </w:rPr>
        <w:lastRenderedPageBreak/>
        <w:t>Salemba Medika</w:t>
      </w:r>
      <w:r w:rsidRPr="00231A3D">
        <w:rPr>
          <w:noProof/>
          <w:sz w:val="24"/>
          <w:szCs w:val="24"/>
        </w:rPr>
        <w:t>.</w:t>
      </w:r>
    </w:p>
    <w:p w14:paraId="57BE0D9E" w14:textId="77777777" w:rsidR="00891915" w:rsidRPr="00231A3D" w:rsidRDefault="00891915" w:rsidP="00891915">
      <w:pPr>
        <w:adjustRightInd w:val="0"/>
        <w:ind w:left="567" w:hanging="567"/>
        <w:jc w:val="both"/>
        <w:rPr>
          <w:noProof/>
          <w:sz w:val="24"/>
          <w:szCs w:val="24"/>
        </w:rPr>
      </w:pPr>
      <w:r w:rsidRPr="00231A3D">
        <w:rPr>
          <w:noProof/>
          <w:sz w:val="24"/>
          <w:szCs w:val="24"/>
        </w:rPr>
        <w:t xml:space="preserve">Aziz, A. (2012). Pengantar Ilmu Keperawatan Anak I. </w:t>
      </w:r>
      <w:r w:rsidRPr="00231A3D">
        <w:rPr>
          <w:iCs/>
          <w:noProof/>
          <w:sz w:val="24"/>
          <w:szCs w:val="24"/>
        </w:rPr>
        <w:t>Jakarta: Salemba Medika</w:t>
      </w:r>
      <w:r w:rsidRPr="00231A3D">
        <w:rPr>
          <w:noProof/>
          <w:sz w:val="24"/>
          <w:szCs w:val="24"/>
        </w:rPr>
        <w:t>.</w:t>
      </w:r>
    </w:p>
    <w:p w14:paraId="311D475B" w14:textId="77777777" w:rsidR="00891915" w:rsidRPr="00231A3D" w:rsidRDefault="00891915" w:rsidP="00891915">
      <w:pPr>
        <w:adjustRightInd w:val="0"/>
        <w:ind w:left="567" w:hanging="567"/>
        <w:jc w:val="both"/>
        <w:rPr>
          <w:noProof/>
          <w:sz w:val="24"/>
          <w:szCs w:val="24"/>
        </w:rPr>
      </w:pPr>
      <w:r w:rsidRPr="00231A3D">
        <w:rPr>
          <w:noProof/>
          <w:sz w:val="24"/>
          <w:szCs w:val="24"/>
        </w:rPr>
        <w:t xml:space="preserve">Depkes, R. (2007). Pedoman Pelaksanaan Stimulasi Deteksi dan Intervensi Dini Tumbuh Kembang Anak Ditingkat Pelayanan Dasar. </w:t>
      </w:r>
      <w:r w:rsidRPr="00231A3D">
        <w:rPr>
          <w:iCs/>
          <w:noProof/>
          <w:sz w:val="24"/>
          <w:szCs w:val="24"/>
        </w:rPr>
        <w:t>Jakarta: Departeman Kesehatan Republik Indonesia</w:t>
      </w:r>
      <w:r w:rsidRPr="00231A3D">
        <w:rPr>
          <w:noProof/>
          <w:sz w:val="24"/>
          <w:szCs w:val="24"/>
        </w:rPr>
        <w:t>.</w:t>
      </w:r>
    </w:p>
    <w:p w14:paraId="4B47498C" w14:textId="77777777" w:rsidR="00891915" w:rsidRPr="00231A3D" w:rsidRDefault="00891915" w:rsidP="00891915">
      <w:pPr>
        <w:adjustRightInd w:val="0"/>
        <w:ind w:left="567" w:hanging="567"/>
        <w:jc w:val="both"/>
        <w:rPr>
          <w:noProof/>
          <w:sz w:val="24"/>
          <w:szCs w:val="24"/>
        </w:rPr>
      </w:pPr>
      <w:r w:rsidRPr="00231A3D">
        <w:rPr>
          <w:noProof/>
          <w:sz w:val="24"/>
          <w:szCs w:val="24"/>
        </w:rPr>
        <w:t xml:space="preserve">Diadha, R. (2015). Keterlibatan orang tua dalam pendidikan anak usia dini di taman kanak-kanak. </w:t>
      </w:r>
      <w:r w:rsidRPr="00231A3D">
        <w:rPr>
          <w:iCs/>
          <w:noProof/>
          <w:sz w:val="24"/>
          <w:szCs w:val="24"/>
        </w:rPr>
        <w:t>Edusentris</w:t>
      </w:r>
      <w:r w:rsidRPr="00231A3D">
        <w:rPr>
          <w:noProof/>
          <w:sz w:val="24"/>
          <w:szCs w:val="24"/>
        </w:rPr>
        <w:t xml:space="preserve">, </w:t>
      </w:r>
      <w:r w:rsidRPr="00231A3D">
        <w:rPr>
          <w:iCs/>
          <w:noProof/>
          <w:sz w:val="24"/>
          <w:szCs w:val="24"/>
        </w:rPr>
        <w:t>2</w:t>
      </w:r>
      <w:r w:rsidRPr="00231A3D">
        <w:rPr>
          <w:noProof/>
          <w:sz w:val="24"/>
          <w:szCs w:val="24"/>
        </w:rPr>
        <w:t>(1), 61–71.</w:t>
      </w:r>
    </w:p>
    <w:p w14:paraId="08DD5163" w14:textId="77777777" w:rsidR="00891915" w:rsidRPr="00231A3D" w:rsidRDefault="00891915" w:rsidP="00891915">
      <w:pPr>
        <w:adjustRightInd w:val="0"/>
        <w:ind w:left="567" w:hanging="567"/>
        <w:jc w:val="both"/>
        <w:rPr>
          <w:noProof/>
          <w:sz w:val="24"/>
          <w:szCs w:val="24"/>
        </w:rPr>
      </w:pPr>
      <w:r w:rsidRPr="00231A3D">
        <w:rPr>
          <w:noProof/>
          <w:sz w:val="24"/>
          <w:szCs w:val="24"/>
        </w:rPr>
        <w:t xml:space="preserve">Dini, D. P. A. U. (2010). Kurikulum Paud: Program Tahunan Kelompok A. </w:t>
      </w:r>
      <w:r w:rsidRPr="00231A3D">
        <w:rPr>
          <w:iCs/>
          <w:noProof/>
          <w:sz w:val="24"/>
          <w:szCs w:val="24"/>
        </w:rPr>
        <w:t>Jakarta: Kementrian Pendidikan Nasional</w:t>
      </w:r>
      <w:r w:rsidRPr="00231A3D">
        <w:rPr>
          <w:noProof/>
          <w:sz w:val="24"/>
          <w:szCs w:val="24"/>
        </w:rPr>
        <w:t>.</w:t>
      </w:r>
    </w:p>
    <w:p w14:paraId="2D87E80E" w14:textId="77777777" w:rsidR="00891915" w:rsidRPr="00231A3D" w:rsidRDefault="00891915" w:rsidP="00891915">
      <w:pPr>
        <w:adjustRightInd w:val="0"/>
        <w:ind w:left="567" w:hanging="567"/>
        <w:jc w:val="both"/>
        <w:rPr>
          <w:noProof/>
          <w:sz w:val="24"/>
          <w:szCs w:val="24"/>
        </w:rPr>
      </w:pPr>
      <w:r w:rsidRPr="00231A3D">
        <w:rPr>
          <w:noProof/>
          <w:sz w:val="24"/>
          <w:szCs w:val="24"/>
        </w:rPr>
        <w:t xml:space="preserve">Fatoni, R. (2010). </w:t>
      </w:r>
      <w:r w:rsidRPr="00231A3D">
        <w:rPr>
          <w:iCs/>
          <w:noProof/>
          <w:sz w:val="24"/>
          <w:szCs w:val="24"/>
        </w:rPr>
        <w:t>Hubungan Pola Asuh dengan Tingkat Perkembangan Perspnal Sosial pada Anak Usia Pasekolah di TK PDHI Banguntapan Bantul Yogyakarta</w:t>
      </w:r>
      <w:r w:rsidRPr="00231A3D">
        <w:rPr>
          <w:noProof/>
          <w:sz w:val="24"/>
          <w:szCs w:val="24"/>
        </w:rPr>
        <w:t>. Skripsi. Prodi Keperawatan.</w:t>
      </w:r>
    </w:p>
    <w:p w14:paraId="51DE378D" w14:textId="77777777" w:rsidR="00891915" w:rsidRPr="00231A3D" w:rsidRDefault="00891915" w:rsidP="00891915">
      <w:pPr>
        <w:adjustRightInd w:val="0"/>
        <w:ind w:left="567" w:hanging="567"/>
        <w:jc w:val="both"/>
        <w:rPr>
          <w:noProof/>
          <w:sz w:val="24"/>
          <w:szCs w:val="24"/>
        </w:rPr>
      </w:pPr>
      <w:r w:rsidRPr="00231A3D">
        <w:rPr>
          <w:noProof/>
          <w:sz w:val="24"/>
          <w:szCs w:val="24"/>
        </w:rPr>
        <w:t xml:space="preserve">Gunarsa, S. D. (2012). Psikologi Perkembangan Anak Dan Remaja. </w:t>
      </w:r>
      <w:r w:rsidRPr="00231A3D">
        <w:rPr>
          <w:iCs/>
          <w:noProof/>
          <w:sz w:val="24"/>
          <w:szCs w:val="24"/>
        </w:rPr>
        <w:t>Jakarta : Gunung Mulia</w:t>
      </w:r>
      <w:r w:rsidRPr="00231A3D">
        <w:rPr>
          <w:noProof/>
          <w:sz w:val="24"/>
          <w:szCs w:val="24"/>
        </w:rPr>
        <w:t>.</w:t>
      </w:r>
    </w:p>
    <w:p w14:paraId="55060D97" w14:textId="77777777" w:rsidR="00891915" w:rsidRPr="00231A3D" w:rsidRDefault="00891915" w:rsidP="00891915">
      <w:pPr>
        <w:adjustRightInd w:val="0"/>
        <w:ind w:left="567" w:hanging="567"/>
        <w:jc w:val="both"/>
        <w:rPr>
          <w:noProof/>
          <w:sz w:val="24"/>
          <w:szCs w:val="24"/>
        </w:rPr>
      </w:pPr>
      <w:r w:rsidRPr="00231A3D">
        <w:rPr>
          <w:noProof/>
          <w:sz w:val="24"/>
          <w:szCs w:val="24"/>
        </w:rPr>
        <w:t xml:space="preserve">Hastuti, D. (2010). </w:t>
      </w:r>
      <w:r w:rsidRPr="00231A3D">
        <w:rPr>
          <w:iCs/>
          <w:noProof/>
          <w:sz w:val="24"/>
          <w:szCs w:val="24"/>
        </w:rPr>
        <w:t>Diktat Kuliah Pengasuhan</w:t>
      </w:r>
      <w:r w:rsidRPr="00231A3D">
        <w:rPr>
          <w:noProof/>
          <w:sz w:val="24"/>
          <w:szCs w:val="24"/>
        </w:rPr>
        <w:t>.</w:t>
      </w:r>
    </w:p>
    <w:p w14:paraId="64442CE0" w14:textId="77777777" w:rsidR="00891915" w:rsidRPr="00231A3D" w:rsidRDefault="00891915" w:rsidP="00891915">
      <w:pPr>
        <w:adjustRightInd w:val="0"/>
        <w:ind w:left="567" w:hanging="567"/>
        <w:jc w:val="both"/>
        <w:rPr>
          <w:noProof/>
          <w:sz w:val="24"/>
          <w:szCs w:val="24"/>
        </w:rPr>
      </w:pPr>
      <w:r w:rsidRPr="00231A3D">
        <w:rPr>
          <w:noProof/>
          <w:sz w:val="24"/>
          <w:szCs w:val="24"/>
        </w:rPr>
        <w:t xml:space="preserve">Imroatun, I., Nirmala, I., Juhri, J., &amp; Muqdamien, B. (2020). Kajian Literatur Pengasuhan Anak Usia Dini Dalam Islam. </w:t>
      </w:r>
      <w:r w:rsidRPr="00231A3D">
        <w:rPr>
          <w:iCs/>
          <w:noProof/>
          <w:sz w:val="24"/>
          <w:szCs w:val="24"/>
        </w:rPr>
        <w:t>As-Sibyan: Jurnal Pendidikan Anak Usia Dini</w:t>
      </w:r>
      <w:r w:rsidRPr="00231A3D">
        <w:rPr>
          <w:noProof/>
          <w:sz w:val="24"/>
          <w:szCs w:val="24"/>
        </w:rPr>
        <w:t xml:space="preserve">, </w:t>
      </w:r>
      <w:r w:rsidRPr="00231A3D">
        <w:rPr>
          <w:iCs/>
          <w:noProof/>
          <w:sz w:val="24"/>
          <w:szCs w:val="24"/>
        </w:rPr>
        <w:t>5</w:t>
      </w:r>
      <w:r w:rsidRPr="00231A3D">
        <w:rPr>
          <w:noProof/>
          <w:sz w:val="24"/>
          <w:szCs w:val="24"/>
        </w:rPr>
        <w:t>(1), 57–66.</w:t>
      </w:r>
    </w:p>
    <w:p w14:paraId="267A711B" w14:textId="77777777" w:rsidR="00891915" w:rsidRPr="00231A3D" w:rsidRDefault="00891915" w:rsidP="00891915">
      <w:pPr>
        <w:adjustRightInd w:val="0"/>
        <w:ind w:left="567" w:hanging="567"/>
        <w:jc w:val="both"/>
        <w:rPr>
          <w:noProof/>
          <w:sz w:val="24"/>
          <w:szCs w:val="24"/>
        </w:rPr>
      </w:pPr>
      <w:r w:rsidRPr="00231A3D">
        <w:rPr>
          <w:noProof/>
          <w:sz w:val="24"/>
          <w:szCs w:val="24"/>
        </w:rPr>
        <w:t xml:space="preserve">Khaironi, M. (2018). Perkembangan anak usia dini. </w:t>
      </w:r>
      <w:r w:rsidRPr="00231A3D">
        <w:rPr>
          <w:iCs/>
          <w:noProof/>
          <w:sz w:val="24"/>
          <w:szCs w:val="24"/>
        </w:rPr>
        <w:t>Jurnal Golden Age</w:t>
      </w:r>
      <w:r w:rsidRPr="00231A3D">
        <w:rPr>
          <w:noProof/>
          <w:sz w:val="24"/>
          <w:szCs w:val="24"/>
        </w:rPr>
        <w:t xml:space="preserve">, </w:t>
      </w:r>
      <w:r w:rsidRPr="00231A3D">
        <w:rPr>
          <w:iCs/>
          <w:noProof/>
          <w:sz w:val="24"/>
          <w:szCs w:val="24"/>
        </w:rPr>
        <w:t>2</w:t>
      </w:r>
      <w:r w:rsidRPr="00231A3D">
        <w:rPr>
          <w:noProof/>
          <w:sz w:val="24"/>
          <w:szCs w:val="24"/>
        </w:rPr>
        <w:t>(01), 1–12.</w:t>
      </w:r>
    </w:p>
    <w:p w14:paraId="4251E995" w14:textId="77777777" w:rsidR="00891915" w:rsidRPr="00231A3D" w:rsidRDefault="00891915" w:rsidP="00891915">
      <w:pPr>
        <w:adjustRightInd w:val="0"/>
        <w:ind w:left="567" w:hanging="567"/>
        <w:jc w:val="both"/>
        <w:rPr>
          <w:noProof/>
          <w:sz w:val="24"/>
          <w:szCs w:val="24"/>
        </w:rPr>
      </w:pPr>
      <w:r w:rsidRPr="00231A3D">
        <w:rPr>
          <w:noProof/>
          <w:sz w:val="24"/>
          <w:szCs w:val="24"/>
        </w:rPr>
        <w:t xml:space="preserve">Nurmalitasari, F. (2015). Perkembangan sosial emosi pada anak usia prasekolah. </w:t>
      </w:r>
      <w:r w:rsidRPr="00231A3D">
        <w:rPr>
          <w:iCs/>
          <w:noProof/>
          <w:sz w:val="24"/>
          <w:szCs w:val="24"/>
        </w:rPr>
        <w:t>Buletin Psikologi</w:t>
      </w:r>
      <w:r w:rsidRPr="00231A3D">
        <w:rPr>
          <w:noProof/>
          <w:sz w:val="24"/>
          <w:szCs w:val="24"/>
        </w:rPr>
        <w:t xml:space="preserve">, </w:t>
      </w:r>
      <w:r w:rsidRPr="00231A3D">
        <w:rPr>
          <w:iCs/>
          <w:noProof/>
          <w:sz w:val="24"/>
          <w:szCs w:val="24"/>
        </w:rPr>
        <w:t>23</w:t>
      </w:r>
      <w:r w:rsidRPr="00231A3D">
        <w:rPr>
          <w:noProof/>
          <w:sz w:val="24"/>
          <w:szCs w:val="24"/>
        </w:rPr>
        <w:t>(2), 103–111.</w:t>
      </w:r>
    </w:p>
    <w:p w14:paraId="5B7ACBA0" w14:textId="77777777" w:rsidR="00891915" w:rsidRPr="00231A3D" w:rsidRDefault="00891915" w:rsidP="00891915">
      <w:pPr>
        <w:adjustRightInd w:val="0"/>
        <w:ind w:left="567" w:hanging="567"/>
        <w:jc w:val="both"/>
        <w:rPr>
          <w:noProof/>
          <w:sz w:val="24"/>
          <w:szCs w:val="24"/>
        </w:rPr>
      </w:pPr>
      <w:r w:rsidRPr="00231A3D">
        <w:rPr>
          <w:noProof/>
          <w:sz w:val="24"/>
          <w:szCs w:val="24"/>
        </w:rPr>
        <w:t xml:space="preserve">Padila, P., Andari, F. N., &amp; Andri, J. (2019). Hasil Skrining Perkembangan Anak Usia Toddler antara DDST dengan SDIDTK. </w:t>
      </w:r>
      <w:r w:rsidRPr="00231A3D">
        <w:rPr>
          <w:iCs/>
          <w:noProof/>
          <w:sz w:val="24"/>
          <w:szCs w:val="24"/>
        </w:rPr>
        <w:t>Jurnal Keperawatan Silampari</w:t>
      </w:r>
      <w:r w:rsidRPr="00231A3D">
        <w:rPr>
          <w:noProof/>
          <w:sz w:val="24"/>
          <w:szCs w:val="24"/>
        </w:rPr>
        <w:t xml:space="preserve">, </w:t>
      </w:r>
      <w:r w:rsidRPr="00231A3D">
        <w:rPr>
          <w:iCs/>
          <w:noProof/>
          <w:sz w:val="24"/>
          <w:szCs w:val="24"/>
        </w:rPr>
        <w:t>3</w:t>
      </w:r>
      <w:r w:rsidRPr="00231A3D">
        <w:rPr>
          <w:noProof/>
          <w:sz w:val="24"/>
          <w:szCs w:val="24"/>
        </w:rPr>
        <w:t>(1), 244–256.</w:t>
      </w:r>
    </w:p>
    <w:p w14:paraId="10E29271" w14:textId="77777777" w:rsidR="00891915" w:rsidRPr="00231A3D" w:rsidRDefault="00891915" w:rsidP="00891915">
      <w:pPr>
        <w:adjustRightInd w:val="0"/>
        <w:ind w:left="567" w:hanging="567"/>
        <w:jc w:val="both"/>
        <w:rPr>
          <w:noProof/>
          <w:sz w:val="24"/>
          <w:szCs w:val="24"/>
        </w:rPr>
      </w:pPr>
      <w:r w:rsidRPr="00231A3D">
        <w:rPr>
          <w:noProof/>
          <w:sz w:val="24"/>
          <w:szCs w:val="24"/>
        </w:rPr>
        <w:t xml:space="preserve">Rahmat, S. T. (2018). Pola asuh yang efektif untuk mendidik anak di era digital. </w:t>
      </w:r>
      <w:r w:rsidRPr="00231A3D">
        <w:rPr>
          <w:iCs/>
          <w:noProof/>
          <w:sz w:val="24"/>
          <w:szCs w:val="24"/>
        </w:rPr>
        <w:t xml:space="preserve">Jurnal Pendidikan Dan Kebudayaan </w:t>
      </w:r>
      <w:r w:rsidRPr="00231A3D">
        <w:rPr>
          <w:iCs/>
          <w:noProof/>
          <w:sz w:val="24"/>
          <w:szCs w:val="24"/>
        </w:rPr>
        <w:lastRenderedPageBreak/>
        <w:t>Missio</w:t>
      </w:r>
      <w:r w:rsidRPr="00231A3D">
        <w:rPr>
          <w:noProof/>
          <w:sz w:val="24"/>
          <w:szCs w:val="24"/>
        </w:rPr>
        <w:t xml:space="preserve">, </w:t>
      </w:r>
      <w:r w:rsidRPr="00231A3D">
        <w:rPr>
          <w:iCs/>
          <w:noProof/>
          <w:sz w:val="24"/>
          <w:szCs w:val="24"/>
        </w:rPr>
        <w:t>10</w:t>
      </w:r>
      <w:r w:rsidRPr="00231A3D">
        <w:rPr>
          <w:noProof/>
          <w:sz w:val="24"/>
          <w:szCs w:val="24"/>
        </w:rPr>
        <w:t>(2), 143–161.</w:t>
      </w:r>
    </w:p>
    <w:p w14:paraId="5F18C04E" w14:textId="77777777" w:rsidR="00891915" w:rsidRPr="00231A3D" w:rsidRDefault="00891915" w:rsidP="00891915">
      <w:pPr>
        <w:adjustRightInd w:val="0"/>
        <w:ind w:left="567" w:hanging="567"/>
        <w:jc w:val="both"/>
        <w:rPr>
          <w:noProof/>
          <w:sz w:val="24"/>
          <w:szCs w:val="24"/>
        </w:rPr>
      </w:pPr>
      <w:r w:rsidRPr="00231A3D">
        <w:rPr>
          <w:noProof/>
          <w:sz w:val="24"/>
          <w:szCs w:val="24"/>
        </w:rPr>
        <w:t xml:space="preserve">Suhaebah, A. (2019). </w:t>
      </w:r>
      <w:r w:rsidRPr="00231A3D">
        <w:rPr>
          <w:iCs/>
          <w:noProof/>
          <w:sz w:val="24"/>
          <w:szCs w:val="24"/>
        </w:rPr>
        <w:t>Gambaran Pola Asuh Orangtua Dan Perkembangan Personal Sosial Anak Prasekolah Di Tk Motekar Kota Bogor Tahun 2018</w:t>
      </w:r>
      <w:r w:rsidRPr="00231A3D">
        <w:rPr>
          <w:noProof/>
          <w:sz w:val="24"/>
          <w:szCs w:val="24"/>
        </w:rPr>
        <w:t>.</w:t>
      </w:r>
    </w:p>
    <w:p w14:paraId="7A3D4566" w14:textId="53966692" w:rsidR="00891915" w:rsidRPr="000265B2" w:rsidRDefault="00891915" w:rsidP="00891915">
      <w:pPr>
        <w:adjustRightInd w:val="0"/>
        <w:ind w:left="567" w:hanging="567"/>
        <w:jc w:val="both"/>
        <w:rPr>
          <w:sz w:val="24"/>
          <w:szCs w:val="24"/>
        </w:rPr>
        <w:sectPr w:rsidR="00891915" w:rsidRPr="000265B2" w:rsidSect="00237A80">
          <w:headerReference w:type="default" r:id="rId14"/>
          <w:headerReference w:type="first" r:id="rId15"/>
          <w:type w:val="continuous"/>
          <w:pgSz w:w="11910" w:h="16840"/>
          <w:pgMar w:top="1440" w:right="1440" w:bottom="1440" w:left="1440" w:header="720" w:footer="720" w:gutter="0"/>
          <w:pgNumType w:start="364"/>
          <w:cols w:num="2" w:space="720" w:equalWidth="0">
            <w:col w:w="4268" w:space="575"/>
            <w:col w:w="4187"/>
          </w:cols>
          <w:titlePg/>
          <w:docGrid w:linePitch="299"/>
        </w:sectPr>
      </w:pPr>
      <w:r w:rsidRPr="00231A3D">
        <w:rPr>
          <w:noProof/>
          <w:sz w:val="24"/>
          <w:szCs w:val="24"/>
        </w:rPr>
        <w:t xml:space="preserve">Yuniati, E., &amp; Narullita, D. (2021). Penerapan Alat Permainan Edukatif Jenis Puzzle Terhadap Perkembangan Personal Sosial Anak Usia Prasekolah. </w:t>
      </w:r>
      <w:r w:rsidRPr="00231A3D">
        <w:rPr>
          <w:iCs/>
          <w:noProof/>
          <w:sz w:val="24"/>
          <w:szCs w:val="24"/>
        </w:rPr>
        <w:t>The Shine Cahaya Dunia Ners</w:t>
      </w:r>
      <w:r w:rsidRPr="00231A3D">
        <w:rPr>
          <w:noProof/>
          <w:sz w:val="24"/>
          <w:szCs w:val="24"/>
        </w:rPr>
        <w:t xml:space="preserve">, </w:t>
      </w:r>
      <w:r w:rsidRPr="00231A3D">
        <w:rPr>
          <w:iCs/>
          <w:noProof/>
          <w:sz w:val="24"/>
          <w:szCs w:val="24"/>
        </w:rPr>
        <w:t>6</w:t>
      </w:r>
      <w:r w:rsidRPr="00231A3D">
        <w:rPr>
          <w:noProof/>
          <w:sz w:val="24"/>
          <w:szCs w:val="24"/>
        </w:rPr>
        <w:t>(1), 78–88.</w:t>
      </w:r>
    </w:p>
    <w:p w14:paraId="3DB0B0AC" w14:textId="77777777" w:rsidR="00B27779" w:rsidRDefault="00B27779" w:rsidP="00A423FA">
      <w:pPr>
        <w:pStyle w:val="BodyText"/>
        <w:rPr>
          <w:sz w:val="17"/>
        </w:rPr>
      </w:pPr>
    </w:p>
    <w:sectPr w:rsidR="00B27779">
      <w:pgSz w:w="11910" w:h="16840"/>
      <w:pgMar w:top="1660" w:right="1320" w:bottom="940" w:left="1480" w:header="718" w:footer="753"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79E3D5" w16cid:durableId="25740C94"/>
  <w16cid:commentId w16cid:paraId="147D0E48" w16cid:durableId="25740C95"/>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23BDD8" w14:textId="77777777" w:rsidR="00D8393B" w:rsidRDefault="00D8393B">
      <w:r>
        <w:separator/>
      </w:r>
    </w:p>
  </w:endnote>
  <w:endnote w:type="continuationSeparator" w:id="0">
    <w:p w14:paraId="6F11BB8B" w14:textId="77777777" w:rsidR="00D8393B" w:rsidRDefault="00D83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Times">
    <w:panose1 w:val="00000500000000020000"/>
    <w:charset w:val="00"/>
    <w:family w:val="auto"/>
    <w:pitch w:val="variable"/>
    <w:sig w:usb0="00000003" w:usb1="00000000" w:usb2="00000000" w:usb3="00000000" w:csb0="00000001" w:csb1="00000000"/>
  </w:font>
  <w:font w:name="Bookman Uralic">
    <w:altName w:val="Times New Roman"/>
    <w:charset w:val="00"/>
    <w:family w:val="auto"/>
    <w:pitch w:val="variable"/>
  </w:font>
  <w:font w:name="Arial">
    <w:panose1 w:val="020B0604020202020204"/>
    <w:charset w:val="00"/>
    <w:family w:val="auto"/>
    <w:pitch w:val="variable"/>
    <w:sig w:usb0="E0002AFF" w:usb1="C0007843" w:usb2="00000009" w:usb3="00000000" w:csb0="000001FF" w:csb1="00000000"/>
  </w:font>
  <w:font w:name="맑은 고딕">
    <w:charset w:val="81"/>
    <w:family w:val="auto"/>
    <w:pitch w:val="variable"/>
    <w:sig w:usb0="9000002F" w:usb1="29D77CFB" w:usb2="00000012" w:usb3="00000000" w:csb0="0008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91C94" w14:textId="77777777" w:rsidR="000265B2" w:rsidRDefault="000265B2" w:rsidP="0089191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C23DA">
      <w:rPr>
        <w:rStyle w:val="PageNumber"/>
        <w:noProof/>
      </w:rPr>
      <w:t>368</w:t>
    </w:r>
    <w:r>
      <w:rPr>
        <w:rStyle w:val="PageNumber"/>
      </w:rPr>
      <w:fldChar w:fldCharType="end"/>
    </w:r>
  </w:p>
  <w:p w14:paraId="31A3A90D" w14:textId="77777777" w:rsidR="000265B2" w:rsidRDefault="000265B2" w:rsidP="000265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A5733" w14:textId="77777777" w:rsidR="000265B2" w:rsidRDefault="000265B2" w:rsidP="0089191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C23DA">
      <w:rPr>
        <w:rStyle w:val="PageNumber"/>
        <w:noProof/>
      </w:rPr>
      <w:t>369</w:t>
    </w:r>
    <w:r>
      <w:rPr>
        <w:rStyle w:val="PageNumber"/>
      </w:rPr>
      <w:fldChar w:fldCharType="end"/>
    </w:r>
  </w:p>
  <w:p w14:paraId="42FCB925" w14:textId="5E50B251" w:rsidR="00B27779" w:rsidRDefault="00B27779" w:rsidP="000265B2">
    <w:pPr>
      <w:pStyle w:val="BodyText"/>
      <w:spacing w:line="14" w:lineRule="auto"/>
      <w:ind w:right="360"/>
      <w:rPr>
        <w:sz w:val="20"/>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FFE99" w14:textId="77777777" w:rsidR="00237A80" w:rsidRDefault="00237A8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CFC74C" w14:textId="77777777" w:rsidR="00D8393B" w:rsidRDefault="00D8393B">
      <w:r>
        <w:separator/>
      </w:r>
    </w:p>
  </w:footnote>
  <w:footnote w:type="continuationSeparator" w:id="0">
    <w:p w14:paraId="4D087573" w14:textId="77777777" w:rsidR="00D8393B" w:rsidRDefault="00D8393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C45F6" w14:textId="3CB600F1" w:rsidR="000265B2" w:rsidRPr="00891915" w:rsidRDefault="00891915" w:rsidP="00891915">
    <w:pPr>
      <w:spacing w:before="23"/>
      <w:ind w:left="20"/>
      <w:jc w:val="right"/>
      <w:rPr>
        <w:rFonts w:ascii="Bookman Uralic"/>
        <w:i/>
        <w:sz w:val="24"/>
        <w:szCs w:val="24"/>
      </w:rPr>
    </w:pPr>
    <w:r w:rsidRPr="00891915">
      <w:rPr>
        <w:rFonts w:ascii="Bookman Uralic"/>
        <w:i/>
        <w:sz w:val="24"/>
        <w:szCs w:val="24"/>
      </w:rPr>
      <w:t>Hubungan Pengasuh Anak dengan...</w:t>
    </w:r>
  </w:p>
  <w:p w14:paraId="2D1BC769" w14:textId="77777777" w:rsidR="000265B2" w:rsidRDefault="000265B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B1D87D" w14:textId="3F9DADCA" w:rsidR="00B27779" w:rsidRPr="000265B2" w:rsidRDefault="00B27779" w:rsidP="000265B2">
    <w:pPr>
      <w:pStyle w:val="BodyText"/>
      <w:spacing w:line="14" w:lineRule="auto"/>
      <w:jc w:val="right"/>
      <w:rPr>
        <w:i/>
        <w:sz w:val="20"/>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7071B" w14:textId="77777777" w:rsidR="00237A80" w:rsidRDefault="00237A80">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39007" w14:textId="00052822" w:rsidR="000265B2" w:rsidRPr="000265B2" w:rsidRDefault="00891915" w:rsidP="00891915">
    <w:pPr>
      <w:pStyle w:val="Header"/>
      <w:jc w:val="center"/>
      <w:rPr>
        <w:i/>
      </w:rPr>
    </w:pPr>
    <w:r w:rsidRPr="00ED1D9D">
      <w:rPr>
        <w:rFonts w:ascii="Bookman Uralic"/>
        <w:sz w:val="24"/>
        <w:szCs w:val="24"/>
      </w:rPr>
      <w:t>Health Care : Jurn</w:t>
    </w:r>
    <w:r>
      <w:rPr>
        <w:rFonts w:ascii="Bookman Uralic"/>
        <w:sz w:val="24"/>
        <w:szCs w:val="24"/>
      </w:rPr>
      <w:t>al K</w:t>
    </w:r>
    <w:r w:rsidR="00927E90">
      <w:rPr>
        <w:rFonts w:ascii="Bookman Uralic"/>
        <w:sz w:val="24"/>
        <w:szCs w:val="24"/>
      </w:rPr>
      <w:t>esehatan 10 (2) Desember 2021 (3</w:t>
    </w:r>
    <w:r>
      <w:rPr>
        <w:rFonts w:ascii="Bookman Uralic"/>
        <w:sz w:val="24"/>
        <w:szCs w:val="24"/>
      </w:rPr>
      <w:t>64</w:t>
    </w:r>
    <w:r w:rsidRPr="00ED1D9D">
      <w:rPr>
        <w:rFonts w:ascii="Bookman Uralic"/>
        <w:sz w:val="24"/>
        <w:szCs w:val="24"/>
      </w:rPr>
      <w:t>-</w:t>
    </w:r>
    <w:r w:rsidR="00927E90">
      <w:rPr>
        <w:rFonts w:ascii="Bookman Uralic"/>
        <w:sz w:val="24"/>
        <w:szCs w:val="24"/>
      </w:rPr>
      <w:t>3</w:t>
    </w:r>
    <w:r>
      <w:rPr>
        <w:rFonts w:ascii="Bookman Uralic"/>
        <w:sz w:val="24"/>
        <w:szCs w:val="24"/>
      </w:rPr>
      <w:t>69</w:t>
    </w:r>
    <w:r w:rsidRPr="00ED1D9D">
      <w:rPr>
        <w:rFonts w:ascii="Bookman Uralic"/>
        <w:sz w:val="24"/>
        <w:szCs w:val="24"/>
      </w:rPr>
      <w:t>)</w:t>
    </w:r>
  </w:p>
  <w:p w14:paraId="07A94EF6" w14:textId="77777777" w:rsidR="000265B2" w:rsidRPr="000265B2" w:rsidRDefault="000265B2" w:rsidP="000265B2">
    <w:pPr>
      <w:pStyle w:val="BodyText"/>
      <w:spacing w:line="14" w:lineRule="auto"/>
      <w:jc w:val="right"/>
      <w:rPr>
        <w:i/>
        <w:sz w:val="20"/>
      </w:rPr>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DF3EB7" w14:textId="77777777" w:rsidR="000265B2" w:rsidRPr="002E59E8" w:rsidRDefault="000265B2" w:rsidP="009F0ADE">
    <w:pPr>
      <w:spacing w:before="23"/>
      <w:ind w:left="20"/>
      <w:jc w:val="center"/>
      <w:rPr>
        <w:rFonts w:ascii="Bookman Uralic"/>
        <w:sz w:val="24"/>
        <w:szCs w:val="24"/>
      </w:rPr>
    </w:pPr>
    <w:r w:rsidRPr="00ED1D9D">
      <w:rPr>
        <w:rFonts w:ascii="Bookman Uralic"/>
        <w:sz w:val="24"/>
        <w:szCs w:val="24"/>
      </w:rPr>
      <w:t>Health Care : Jurn</w:t>
    </w:r>
    <w:r>
      <w:rPr>
        <w:rFonts w:ascii="Bookman Uralic"/>
        <w:sz w:val="24"/>
        <w:szCs w:val="24"/>
      </w:rPr>
      <w:t>al Kesehatan 10 (2) Desember 2021 (251</w:t>
    </w:r>
    <w:r w:rsidRPr="00ED1D9D">
      <w:rPr>
        <w:rFonts w:ascii="Bookman Uralic"/>
        <w:sz w:val="24"/>
        <w:szCs w:val="24"/>
      </w:rPr>
      <w:t>-</w:t>
    </w:r>
    <w:r>
      <w:rPr>
        <w:rFonts w:ascii="Bookman Uralic"/>
        <w:sz w:val="24"/>
        <w:szCs w:val="24"/>
      </w:rPr>
      <w:t>255</w:t>
    </w:r>
    <w:r w:rsidRPr="00ED1D9D">
      <w:rPr>
        <w:rFonts w:ascii="Bookman Uralic"/>
        <w:sz w:val="24"/>
        <w:szCs w:val="24"/>
      </w:rPr>
      <w:t>)</w:t>
    </w:r>
  </w:p>
  <w:p w14:paraId="2475B338" w14:textId="77777777" w:rsidR="000265B2" w:rsidRDefault="000265B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F129C6"/>
    <w:multiLevelType w:val="hybridMultilevel"/>
    <w:tmpl w:val="219E2EFA"/>
    <w:lvl w:ilvl="0" w:tplc="CA6AEA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4584E99"/>
    <w:multiLevelType w:val="hybridMultilevel"/>
    <w:tmpl w:val="07DA91CC"/>
    <w:lvl w:ilvl="0" w:tplc="7824749C">
      <w:start w:val="1"/>
      <w:numFmt w:val="bullet"/>
      <w:lvlText w:val="־"/>
      <w:lvlJc w:val="left"/>
      <w:pPr>
        <w:ind w:left="776" w:hanging="360"/>
      </w:pPr>
      <w:rPr>
        <w:rFonts w:ascii="Times New Roman" w:hAnsi="Times New Roman" w:cs="Times New Roman" w:hint="default"/>
      </w:rPr>
    </w:lvl>
    <w:lvl w:ilvl="1" w:tplc="04210003" w:tentative="1">
      <w:start w:val="1"/>
      <w:numFmt w:val="bullet"/>
      <w:lvlText w:val="o"/>
      <w:lvlJc w:val="left"/>
      <w:pPr>
        <w:ind w:left="1496" w:hanging="360"/>
      </w:pPr>
      <w:rPr>
        <w:rFonts w:ascii="Courier New" w:hAnsi="Courier New" w:cs="Courier New" w:hint="default"/>
      </w:rPr>
    </w:lvl>
    <w:lvl w:ilvl="2" w:tplc="04210005" w:tentative="1">
      <w:start w:val="1"/>
      <w:numFmt w:val="bullet"/>
      <w:lvlText w:val=""/>
      <w:lvlJc w:val="left"/>
      <w:pPr>
        <w:ind w:left="2216" w:hanging="360"/>
      </w:pPr>
      <w:rPr>
        <w:rFonts w:ascii="Wingdings" w:hAnsi="Wingdings" w:hint="default"/>
      </w:rPr>
    </w:lvl>
    <w:lvl w:ilvl="3" w:tplc="04210001" w:tentative="1">
      <w:start w:val="1"/>
      <w:numFmt w:val="bullet"/>
      <w:lvlText w:val=""/>
      <w:lvlJc w:val="left"/>
      <w:pPr>
        <w:ind w:left="2936" w:hanging="360"/>
      </w:pPr>
      <w:rPr>
        <w:rFonts w:ascii="Symbol" w:hAnsi="Symbol" w:hint="default"/>
      </w:rPr>
    </w:lvl>
    <w:lvl w:ilvl="4" w:tplc="04210003" w:tentative="1">
      <w:start w:val="1"/>
      <w:numFmt w:val="bullet"/>
      <w:lvlText w:val="o"/>
      <w:lvlJc w:val="left"/>
      <w:pPr>
        <w:ind w:left="3656" w:hanging="360"/>
      </w:pPr>
      <w:rPr>
        <w:rFonts w:ascii="Courier New" w:hAnsi="Courier New" w:cs="Courier New" w:hint="default"/>
      </w:rPr>
    </w:lvl>
    <w:lvl w:ilvl="5" w:tplc="04210005" w:tentative="1">
      <w:start w:val="1"/>
      <w:numFmt w:val="bullet"/>
      <w:lvlText w:val=""/>
      <w:lvlJc w:val="left"/>
      <w:pPr>
        <w:ind w:left="4376" w:hanging="360"/>
      </w:pPr>
      <w:rPr>
        <w:rFonts w:ascii="Wingdings" w:hAnsi="Wingdings" w:hint="default"/>
      </w:rPr>
    </w:lvl>
    <w:lvl w:ilvl="6" w:tplc="04210001" w:tentative="1">
      <w:start w:val="1"/>
      <w:numFmt w:val="bullet"/>
      <w:lvlText w:val=""/>
      <w:lvlJc w:val="left"/>
      <w:pPr>
        <w:ind w:left="5096" w:hanging="360"/>
      </w:pPr>
      <w:rPr>
        <w:rFonts w:ascii="Symbol" w:hAnsi="Symbol" w:hint="default"/>
      </w:rPr>
    </w:lvl>
    <w:lvl w:ilvl="7" w:tplc="04210003" w:tentative="1">
      <w:start w:val="1"/>
      <w:numFmt w:val="bullet"/>
      <w:lvlText w:val="o"/>
      <w:lvlJc w:val="left"/>
      <w:pPr>
        <w:ind w:left="5816" w:hanging="360"/>
      </w:pPr>
      <w:rPr>
        <w:rFonts w:ascii="Courier New" w:hAnsi="Courier New" w:cs="Courier New" w:hint="default"/>
      </w:rPr>
    </w:lvl>
    <w:lvl w:ilvl="8" w:tplc="04210005" w:tentative="1">
      <w:start w:val="1"/>
      <w:numFmt w:val="bullet"/>
      <w:lvlText w:val=""/>
      <w:lvlJc w:val="left"/>
      <w:pPr>
        <w:ind w:left="6536" w:hanging="360"/>
      </w:pPr>
      <w:rPr>
        <w:rFonts w:ascii="Wingdings" w:hAnsi="Wingdings" w:hint="default"/>
      </w:rPr>
    </w:lvl>
  </w:abstractNum>
  <w:abstractNum w:abstractNumId="2">
    <w:nsid w:val="3FB25FDE"/>
    <w:multiLevelType w:val="hybridMultilevel"/>
    <w:tmpl w:val="45E85676"/>
    <w:lvl w:ilvl="0" w:tplc="7824749C">
      <w:start w:val="1"/>
      <w:numFmt w:val="bullet"/>
      <w:lvlText w:val="־"/>
      <w:lvlJc w:val="left"/>
      <w:pPr>
        <w:ind w:left="776" w:hanging="360"/>
      </w:pPr>
      <w:rPr>
        <w:rFonts w:ascii="Times New Roman" w:hAnsi="Times New Roman" w:cs="Times New Roman" w:hint="default"/>
      </w:rPr>
    </w:lvl>
    <w:lvl w:ilvl="1" w:tplc="04210003" w:tentative="1">
      <w:start w:val="1"/>
      <w:numFmt w:val="bullet"/>
      <w:lvlText w:val="o"/>
      <w:lvlJc w:val="left"/>
      <w:pPr>
        <w:ind w:left="1496" w:hanging="360"/>
      </w:pPr>
      <w:rPr>
        <w:rFonts w:ascii="Courier New" w:hAnsi="Courier New" w:cs="Courier New" w:hint="default"/>
      </w:rPr>
    </w:lvl>
    <w:lvl w:ilvl="2" w:tplc="04210005" w:tentative="1">
      <w:start w:val="1"/>
      <w:numFmt w:val="bullet"/>
      <w:lvlText w:val=""/>
      <w:lvlJc w:val="left"/>
      <w:pPr>
        <w:ind w:left="2216" w:hanging="360"/>
      </w:pPr>
      <w:rPr>
        <w:rFonts w:ascii="Wingdings" w:hAnsi="Wingdings" w:hint="default"/>
      </w:rPr>
    </w:lvl>
    <w:lvl w:ilvl="3" w:tplc="04210001" w:tentative="1">
      <w:start w:val="1"/>
      <w:numFmt w:val="bullet"/>
      <w:lvlText w:val=""/>
      <w:lvlJc w:val="left"/>
      <w:pPr>
        <w:ind w:left="2936" w:hanging="360"/>
      </w:pPr>
      <w:rPr>
        <w:rFonts w:ascii="Symbol" w:hAnsi="Symbol" w:hint="default"/>
      </w:rPr>
    </w:lvl>
    <w:lvl w:ilvl="4" w:tplc="04210003" w:tentative="1">
      <w:start w:val="1"/>
      <w:numFmt w:val="bullet"/>
      <w:lvlText w:val="o"/>
      <w:lvlJc w:val="left"/>
      <w:pPr>
        <w:ind w:left="3656" w:hanging="360"/>
      </w:pPr>
      <w:rPr>
        <w:rFonts w:ascii="Courier New" w:hAnsi="Courier New" w:cs="Courier New" w:hint="default"/>
      </w:rPr>
    </w:lvl>
    <w:lvl w:ilvl="5" w:tplc="04210005" w:tentative="1">
      <w:start w:val="1"/>
      <w:numFmt w:val="bullet"/>
      <w:lvlText w:val=""/>
      <w:lvlJc w:val="left"/>
      <w:pPr>
        <w:ind w:left="4376" w:hanging="360"/>
      </w:pPr>
      <w:rPr>
        <w:rFonts w:ascii="Wingdings" w:hAnsi="Wingdings" w:hint="default"/>
      </w:rPr>
    </w:lvl>
    <w:lvl w:ilvl="6" w:tplc="04210001" w:tentative="1">
      <w:start w:val="1"/>
      <w:numFmt w:val="bullet"/>
      <w:lvlText w:val=""/>
      <w:lvlJc w:val="left"/>
      <w:pPr>
        <w:ind w:left="5096" w:hanging="360"/>
      </w:pPr>
      <w:rPr>
        <w:rFonts w:ascii="Symbol" w:hAnsi="Symbol" w:hint="default"/>
      </w:rPr>
    </w:lvl>
    <w:lvl w:ilvl="7" w:tplc="04210003" w:tentative="1">
      <w:start w:val="1"/>
      <w:numFmt w:val="bullet"/>
      <w:lvlText w:val="o"/>
      <w:lvlJc w:val="left"/>
      <w:pPr>
        <w:ind w:left="5816" w:hanging="360"/>
      </w:pPr>
      <w:rPr>
        <w:rFonts w:ascii="Courier New" w:hAnsi="Courier New" w:cs="Courier New" w:hint="default"/>
      </w:rPr>
    </w:lvl>
    <w:lvl w:ilvl="8" w:tplc="04210005" w:tentative="1">
      <w:start w:val="1"/>
      <w:numFmt w:val="bullet"/>
      <w:lvlText w:val=""/>
      <w:lvlJc w:val="left"/>
      <w:pPr>
        <w:ind w:left="6536" w:hanging="360"/>
      </w:pPr>
      <w:rPr>
        <w:rFonts w:ascii="Wingdings" w:hAnsi="Wingdings" w:hint="default"/>
      </w:rPr>
    </w:lvl>
  </w:abstractNum>
  <w:abstractNum w:abstractNumId="3">
    <w:nsid w:val="539679A8"/>
    <w:multiLevelType w:val="hybridMultilevel"/>
    <w:tmpl w:val="5E70605A"/>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AD700FD"/>
    <w:multiLevelType w:val="hybridMultilevel"/>
    <w:tmpl w:val="3292588E"/>
    <w:lvl w:ilvl="0" w:tplc="7824749C">
      <w:start w:val="1"/>
      <w:numFmt w:val="bullet"/>
      <w:lvlText w:val="־"/>
      <w:lvlJc w:val="left"/>
      <w:pPr>
        <w:ind w:left="720" w:hanging="360"/>
      </w:pPr>
      <w:rPr>
        <w:rFonts w:ascii="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6EC543E9"/>
    <w:multiLevelType w:val="hybridMultilevel"/>
    <w:tmpl w:val="1804A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77515F7"/>
    <w:multiLevelType w:val="hybridMultilevel"/>
    <w:tmpl w:val="C00622D2"/>
    <w:lvl w:ilvl="0" w:tplc="7824749C">
      <w:start w:val="1"/>
      <w:numFmt w:val="bullet"/>
      <w:lvlText w:val="־"/>
      <w:lvlJc w:val="left"/>
      <w:pPr>
        <w:ind w:left="720" w:hanging="360"/>
      </w:pPr>
      <w:rPr>
        <w:rFonts w:ascii="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evenAndOddHeaders/>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779"/>
    <w:rsid w:val="00007EAF"/>
    <w:rsid w:val="00022A81"/>
    <w:rsid w:val="000265B2"/>
    <w:rsid w:val="00094B27"/>
    <w:rsid w:val="0019060C"/>
    <w:rsid w:val="00214B73"/>
    <w:rsid w:val="0023020A"/>
    <w:rsid w:val="00237A80"/>
    <w:rsid w:val="00252C5B"/>
    <w:rsid w:val="002B6558"/>
    <w:rsid w:val="002B66D9"/>
    <w:rsid w:val="002D2348"/>
    <w:rsid w:val="002F6411"/>
    <w:rsid w:val="00322EFC"/>
    <w:rsid w:val="0034629B"/>
    <w:rsid w:val="003848A6"/>
    <w:rsid w:val="003C23DA"/>
    <w:rsid w:val="003D2BAE"/>
    <w:rsid w:val="003F4FA8"/>
    <w:rsid w:val="004F1C8F"/>
    <w:rsid w:val="0056168C"/>
    <w:rsid w:val="005709D1"/>
    <w:rsid w:val="005F5DA2"/>
    <w:rsid w:val="00605FC8"/>
    <w:rsid w:val="006303C7"/>
    <w:rsid w:val="00671C26"/>
    <w:rsid w:val="00727BF1"/>
    <w:rsid w:val="007877C8"/>
    <w:rsid w:val="007A112B"/>
    <w:rsid w:val="007E54F3"/>
    <w:rsid w:val="007F1D57"/>
    <w:rsid w:val="007F2552"/>
    <w:rsid w:val="00822AAB"/>
    <w:rsid w:val="00891915"/>
    <w:rsid w:val="008C281D"/>
    <w:rsid w:val="008C7537"/>
    <w:rsid w:val="008E17AD"/>
    <w:rsid w:val="00927E90"/>
    <w:rsid w:val="009443C7"/>
    <w:rsid w:val="00962E21"/>
    <w:rsid w:val="009B54EA"/>
    <w:rsid w:val="009C7980"/>
    <w:rsid w:val="009D03CB"/>
    <w:rsid w:val="009D6134"/>
    <w:rsid w:val="009F0ADE"/>
    <w:rsid w:val="00A26A71"/>
    <w:rsid w:val="00A40D43"/>
    <w:rsid w:val="00A423FA"/>
    <w:rsid w:val="00A603AF"/>
    <w:rsid w:val="00A6608F"/>
    <w:rsid w:val="00B1032A"/>
    <w:rsid w:val="00B27779"/>
    <w:rsid w:val="00B548F6"/>
    <w:rsid w:val="00B83AC3"/>
    <w:rsid w:val="00BA74A0"/>
    <w:rsid w:val="00BB0DDA"/>
    <w:rsid w:val="00BE2181"/>
    <w:rsid w:val="00C47E80"/>
    <w:rsid w:val="00CC25CF"/>
    <w:rsid w:val="00CF0CDF"/>
    <w:rsid w:val="00D26646"/>
    <w:rsid w:val="00D71A4D"/>
    <w:rsid w:val="00D761D3"/>
    <w:rsid w:val="00D8393B"/>
    <w:rsid w:val="00DA3FE0"/>
    <w:rsid w:val="00DC196C"/>
    <w:rsid w:val="00E4483D"/>
    <w:rsid w:val="00EB2EF5"/>
    <w:rsid w:val="00F17E46"/>
    <w:rsid w:val="00F61FE6"/>
    <w:rsid w:val="00F75043"/>
    <w:rsid w:val="00FB716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0E6A7A"/>
  <w15:docId w15:val="{B8C6B973-2C6A-F04F-AFF5-BAB5AC005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04"/>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aliases w:val="UGEX'Z,Heading 1 Char1"/>
    <w:basedOn w:val="Normal"/>
    <w:link w:val="ListParagraphChar"/>
    <w:uiPriority w:val="34"/>
    <w:qFormat/>
  </w:style>
  <w:style w:type="paragraph" w:customStyle="1" w:styleId="TableParagraph">
    <w:name w:val="Table Paragraph"/>
    <w:basedOn w:val="Normal"/>
    <w:uiPriority w:val="1"/>
    <w:qFormat/>
  </w:style>
  <w:style w:type="table" w:styleId="TableGrid">
    <w:name w:val="Table Grid"/>
    <w:basedOn w:val="TableNormal"/>
    <w:uiPriority w:val="59"/>
    <w:rsid w:val="002B66D9"/>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4629B"/>
    <w:rPr>
      <w:color w:val="0000FF" w:themeColor="hyperlink"/>
      <w:u w:val="single"/>
    </w:rPr>
  </w:style>
  <w:style w:type="character" w:styleId="CommentReference">
    <w:name w:val="annotation reference"/>
    <w:basedOn w:val="DefaultParagraphFont"/>
    <w:uiPriority w:val="99"/>
    <w:semiHidden/>
    <w:unhideWhenUsed/>
    <w:rsid w:val="009D03CB"/>
    <w:rPr>
      <w:sz w:val="16"/>
      <w:szCs w:val="16"/>
    </w:rPr>
  </w:style>
  <w:style w:type="paragraph" w:styleId="CommentText">
    <w:name w:val="annotation text"/>
    <w:basedOn w:val="Normal"/>
    <w:link w:val="CommentTextChar"/>
    <w:uiPriority w:val="99"/>
    <w:semiHidden/>
    <w:unhideWhenUsed/>
    <w:rsid w:val="009D03CB"/>
    <w:rPr>
      <w:sz w:val="20"/>
      <w:szCs w:val="20"/>
    </w:rPr>
  </w:style>
  <w:style w:type="character" w:customStyle="1" w:styleId="CommentTextChar">
    <w:name w:val="Comment Text Char"/>
    <w:basedOn w:val="DefaultParagraphFont"/>
    <w:link w:val="CommentText"/>
    <w:uiPriority w:val="99"/>
    <w:semiHidden/>
    <w:rsid w:val="009D03CB"/>
    <w:rPr>
      <w:rFonts w:ascii="Times New Roman" w:eastAsia="Times New Roman" w:hAnsi="Times New Roman" w:cs="Times New Roman"/>
      <w:sz w:val="20"/>
      <w:szCs w:val="20"/>
      <w:lang w:val="id"/>
    </w:rPr>
  </w:style>
  <w:style w:type="paragraph" w:styleId="CommentSubject">
    <w:name w:val="annotation subject"/>
    <w:basedOn w:val="CommentText"/>
    <w:next w:val="CommentText"/>
    <w:link w:val="CommentSubjectChar"/>
    <w:uiPriority w:val="99"/>
    <w:semiHidden/>
    <w:unhideWhenUsed/>
    <w:rsid w:val="009D03CB"/>
    <w:rPr>
      <w:b/>
      <w:bCs/>
    </w:rPr>
  </w:style>
  <w:style w:type="character" w:customStyle="1" w:styleId="CommentSubjectChar">
    <w:name w:val="Comment Subject Char"/>
    <w:basedOn w:val="CommentTextChar"/>
    <w:link w:val="CommentSubject"/>
    <w:uiPriority w:val="99"/>
    <w:semiHidden/>
    <w:rsid w:val="009D03CB"/>
    <w:rPr>
      <w:rFonts w:ascii="Times New Roman" w:eastAsia="Times New Roman" w:hAnsi="Times New Roman" w:cs="Times New Roman"/>
      <w:b/>
      <w:bCs/>
      <w:sz w:val="20"/>
      <w:szCs w:val="20"/>
      <w:lang w:val="id"/>
    </w:rPr>
  </w:style>
  <w:style w:type="paragraph" w:styleId="BalloonText">
    <w:name w:val="Balloon Text"/>
    <w:basedOn w:val="Normal"/>
    <w:link w:val="BalloonTextChar"/>
    <w:uiPriority w:val="99"/>
    <w:semiHidden/>
    <w:unhideWhenUsed/>
    <w:rsid w:val="009D03CB"/>
    <w:rPr>
      <w:rFonts w:ascii="Tahoma" w:hAnsi="Tahoma" w:cs="Tahoma"/>
      <w:sz w:val="16"/>
      <w:szCs w:val="16"/>
    </w:rPr>
  </w:style>
  <w:style w:type="character" w:customStyle="1" w:styleId="BalloonTextChar">
    <w:name w:val="Balloon Text Char"/>
    <w:basedOn w:val="DefaultParagraphFont"/>
    <w:link w:val="BalloonText"/>
    <w:uiPriority w:val="99"/>
    <w:semiHidden/>
    <w:rsid w:val="009D03CB"/>
    <w:rPr>
      <w:rFonts w:ascii="Tahoma" w:eastAsia="Times New Roman" w:hAnsi="Tahoma" w:cs="Tahoma"/>
      <w:sz w:val="16"/>
      <w:szCs w:val="16"/>
      <w:lang w:val="id"/>
    </w:rPr>
  </w:style>
  <w:style w:type="paragraph" w:styleId="Header">
    <w:name w:val="header"/>
    <w:basedOn w:val="Normal"/>
    <w:link w:val="HeaderChar"/>
    <w:uiPriority w:val="99"/>
    <w:unhideWhenUsed/>
    <w:rsid w:val="006303C7"/>
    <w:pPr>
      <w:tabs>
        <w:tab w:val="center" w:pos="4513"/>
        <w:tab w:val="right" w:pos="9026"/>
      </w:tabs>
    </w:pPr>
  </w:style>
  <w:style w:type="character" w:customStyle="1" w:styleId="HeaderChar">
    <w:name w:val="Header Char"/>
    <w:basedOn w:val="DefaultParagraphFont"/>
    <w:link w:val="Header"/>
    <w:uiPriority w:val="99"/>
    <w:rsid w:val="006303C7"/>
    <w:rPr>
      <w:rFonts w:ascii="Times New Roman" w:eastAsia="Times New Roman" w:hAnsi="Times New Roman" w:cs="Times New Roman"/>
      <w:lang w:val="id"/>
    </w:rPr>
  </w:style>
  <w:style w:type="paragraph" w:styleId="Footer">
    <w:name w:val="footer"/>
    <w:basedOn w:val="Normal"/>
    <w:link w:val="FooterChar"/>
    <w:uiPriority w:val="99"/>
    <w:unhideWhenUsed/>
    <w:rsid w:val="006303C7"/>
    <w:pPr>
      <w:tabs>
        <w:tab w:val="center" w:pos="4513"/>
        <w:tab w:val="right" w:pos="9026"/>
      </w:tabs>
    </w:pPr>
  </w:style>
  <w:style w:type="character" w:customStyle="1" w:styleId="FooterChar">
    <w:name w:val="Footer Char"/>
    <w:basedOn w:val="DefaultParagraphFont"/>
    <w:link w:val="Footer"/>
    <w:uiPriority w:val="99"/>
    <w:rsid w:val="006303C7"/>
    <w:rPr>
      <w:rFonts w:ascii="Times New Roman" w:eastAsia="Times New Roman" w:hAnsi="Times New Roman" w:cs="Times New Roman"/>
      <w:lang w:val="id"/>
    </w:rPr>
  </w:style>
  <w:style w:type="paragraph" w:styleId="NormalWeb">
    <w:name w:val="Normal (Web)"/>
    <w:basedOn w:val="Normal"/>
    <w:uiPriority w:val="99"/>
    <w:unhideWhenUsed/>
    <w:rsid w:val="009F0ADE"/>
    <w:pPr>
      <w:widowControl/>
      <w:autoSpaceDE/>
      <w:autoSpaceDN/>
      <w:spacing w:before="100" w:beforeAutospacing="1" w:after="100" w:afterAutospacing="1"/>
    </w:pPr>
    <w:rPr>
      <w:rFonts w:eastAsiaTheme="minorHAnsi"/>
      <w:sz w:val="24"/>
      <w:szCs w:val="24"/>
      <w:lang w:val="en-AU" w:eastAsia="en-AU"/>
    </w:rPr>
  </w:style>
  <w:style w:type="character" w:styleId="PageNumber">
    <w:name w:val="page number"/>
    <w:basedOn w:val="DefaultParagraphFont"/>
    <w:uiPriority w:val="99"/>
    <w:semiHidden/>
    <w:unhideWhenUsed/>
    <w:rsid w:val="000265B2"/>
  </w:style>
  <w:style w:type="character" w:customStyle="1" w:styleId="ListParagraphChar">
    <w:name w:val="List Paragraph Char"/>
    <w:aliases w:val="UGEX'Z Char,Heading 1 Char1 Char"/>
    <w:basedOn w:val="DefaultParagraphFont"/>
    <w:link w:val="ListParagraph"/>
    <w:uiPriority w:val="34"/>
    <w:locked/>
    <w:rsid w:val="00891915"/>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641227">
      <w:bodyDiv w:val="1"/>
      <w:marLeft w:val="0"/>
      <w:marRight w:val="0"/>
      <w:marTop w:val="0"/>
      <w:marBottom w:val="0"/>
      <w:divBdr>
        <w:top w:val="none" w:sz="0" w:space="0" w:color="auto"/>
        <w:left w:val="none" w:sz="0" w:space="0" w:color="auto"/>
        <w:bottom w:val="none" w:sz="0" w:space="0" w:color="auto"/>
        <w:right w:val="none" w:sz="0" w:space="0" w:color="auto"/>
      </w:divBdr>
    </w:div>
    <w:div w:id="620569798">
      <w:bodyDiv w:val="1"/>
      <w:marLeft w:val="0"/>
      <w:marRight w:val="0"/>
      <w:marTop w:val="0"/>
      <w:marBottom w:val="0"/>
      <w:divBdr>
        <w:top w:val="none" w:sz="0" w:space="0" w:color="auto"/>
        <w:left w:val="none" w:sz="0" w:space="0" w:color="auto"/>
        <w:bottom w:val="none" w:sz="0" w:space="0" w:color="auto"/>
        <w:right w:val="none" w:sz="0" w:space="0" w:color="auto"/>
      </w:divBdr>
    </w:div>
    <w:div w:id="839781145">
      <w:bodyDiv w:val="1"/>
      <w:marLeft w:val="0"/>
      <w:marRight w:val="0"/>
      <w:marTop w:val="0"/>
      <w:marBottom w:val="0"/>
      <w:divBdr>
        <w:top w:val="none" w:sz="0" w:space="0" w:color="auto"/>
        <w:left w:val="none" w:sz="0" w:space="0" w:color="auto"/>
        <w:bottom w:val="none" w:sz="0" w:space="0" w:color="auto"/>
        <w:right w:val="none" w:sz="0" w:space="0" w:color="auto"/>
      </w:divBdr>
    </w:div>
    <w:div w:id="1559318724">
      <w:bodyDiv w:val="1"/>
      <w:marLeft w:val="0"/>
      <w:marRight w:val="0"/>
      <w:marTop w:val="0"/>
      <w:marBottom w:val="0"/>
      <w:divBdr>
        <w:top w:val="none" w:sz="0" w:space="0" w:color="auto"/>
        <w:left w:val="none" w:sz="0" w:space="0" w:color="auto"/>
        <w:bottom w:val="none" w:sz="0" w:space="0" w:color="auto"/>
        <w:right w:val="none" w:sz="0" w:space="0" w:color="auto"/>
      </w:divBdr>
    </w:div>
    <w:div w:id="199020548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header" Target="header4.xml"/><Relationship Id="rId15" Type="http://schemas.openxmlformats.org/officeDocument/2006/relationships/header" Target="header5.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26" Type="http://schemas.microsoft.com/office/2016/09/relationships/commentsIds" Target="commentsIds.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EFF0E-07AD-754B-8793-88F6155A5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7</Pages>
  <Words>4707</Words>
  <Characters>26830</Characters>
  <Application>Microsoft Macintosh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Microsoft Office User</cp:lastModifiedBy>
  <cp:revision>8</cp:revision>
  <cp:lastPrinted>2021-12-31T10:52:00Z</cp:lastPrinted>
  <dcterms:created xsi:type="dcterms:W3CDTF">2021-12-27T03:11:00Z</dcterms:created>
  <dcterms:modified xsi:type="dcterms:W3CDTF">2021-12-31T10:52:00Z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2017-09-28T00:00:00Z</vt:filetime>
  </property>
  <property fmtid="{D5CDD505-2E9C-101B-9397-08002B2CF9AE}" pid="3" name="Creator">
    <vt:lpwstr>Microsoft® Word 2010</vt:lpwstr>
  </property>
  <property fmtid="{D5CDD505-2E9C-101B-9397-08002B2CF9AE}" pid="4" name="LastSaved">
    <vt:filetime>2021-11-21T00:00:00Z</vt:filetime>
  </property>
  <property fmtid="{D5CDD505-2E9C-101B-9397-08002B2CF9AE}" pid="5" name="Mendeley Document_1">
    <vt:lpwstr>True</vt:lpwstr>
  </property>
  <property fmtid="{D5CDD505-2E9C-101B-9397-08002B2CF9AE}" pid="6" name="Mendeley Unique User Id_1">
    <vt:lpwstr>78d3957d-2a81-3e80-87cd-fb3f0498e7fc</vt:lpwstr>
  </property>
  <property fmtid="{D5CDD505-2E9C-101B-9397-08002B2CF9AE}" pid="7" name="Mendeley Citation Style_1">
    <vt:lpwstr>http://www.zotero.org/styles/apa</vt:lpwstr>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 11th edition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7th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 6th edition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10th edition - Harvard</vt:lpwstr>
  </property>
  <property fmtid="{D5CDD505-2E9C-101B-9397-08002B2CF9AE}" pid="20" name="Mendeley Recent Style Id 6_1">
    <vt:lpwstr>http://www.zotero.org/styles/harvard1</vt:lpwstr>
  </property>
  <property fmtid="{D5CDD505-2E9C-101B-9397-08002B2CF9AE}" pid="21" name="Mendeley Recent Style Name 6_1">
    <vt:lpwstr>Harvard reference format 1 (deprecated)</vt:lpwstr>
  </property>
  <property fmtid="{D5CDD505-2E9C-101B-9397-08002B2CF9AE}" pid="22" name="Mendeley Recent Style Id 7_1">
    <vt:lpwstr>http://www.zotero.org/styles/ieee</vt:lpwstr>
  </property>
  <property fmtid="{D5CDD505-2E9C-101B-9397-08002B2CF9AE}" pid="23" name="Mendeley Recent Style Name 7_1">
    <vt:lpwstr>IEEE</vt:lpwstr>
  </property>
  <property fmtid="{D5CDD505-2E9C-101B-9397-08002B2CF9AE}" pid="24" name="Mendeley Recent Style Id 8_1">
    <vt:lpwstr>http://www.zotero.org/styles/modern-humanities-research-association</vt:lpwstr>
  </property>
  <property fmtid="{D5CDD505-2E9C-101B-9397-08002B2CF9AE}" pid="25" name="Mendeley Recent Style Name 8_1">
    <vt:lpwstr>Modern Humanities Research Association 3rd edition (note with bibliography)</vt:lpwstr>
  </property>
  <property fmtid="{D5CDD505-2E9C-101B-9397-08002B2CF9AE}" pid="26" name="Mendeley Recent Style Id 9_1">
    <vt:lpwstr>http://www.zotero.org/styles/vancouver</vt:lpwstr>
  </property>
  <property fmtid="{D5CDD505-2E9C-101B-9397-08002B2CF9AE}" pid="27" name="Mendeley Recent Style Name 9_1">
    <vt:lpwstr>Vancouver</vt:lpwstr>
  </property>
</Properties>
</file>